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B578E" w14:textId="77777777" w:rsidR="00561E2D" w:rsidRDefault="00A22B92">
      <w:pPr>
        <w:spacing w:after="80"/>
      </w:pPr>
      <w:r>
        <w:rPr>
          <w:b/>
          <w:color w:val="FF9100"/>
          <w:sz w:val="18"/>
        </w:rPr>
        <w:t>POST-WEBINAR WORKING RESOURCE</w:t>
      </w:r>
    </w:p>
    <w:p w14:paraId="358AC4AB" w14:textId="77777777" w:rsidR="00561E2D" w:rsidRDefault="00A22B92">
      <w:pPr>
        <w:spacing w:before="40" w:after="160"/>
      </w:pPr>
      <w:r>
        <w:rPr>
          <w:b/>
          <w:color w:val="04154E"/>
          <w:sz w:val="48"/>
        </w:rPr>
        <w:t>Integration Trust Scorecard</w:t>
      </w:r>
    </w:p>
    <w:p w14:paraId="27A7A50C" w14:textId="77777777" w:rsidR="00561E2D" w:rsidRDefault="00A22B92">
      <w:pPr>
        <w:pBdr>
          <w:bottom w:val="single" w:sz="12" w:space="8" w:color="FF9100"/>
        </w:pBdr>
        <w:spacing w:after="280"/>
      </w:pPr>
      <w:r>
        <w:rPr>
          <w:color w:val="364371"/>
          <w:sz w:val="25"/>
        </w:rPr>
        <w:t>A simple assessment for whether an integration reflects the real workflow and can earn user trust.</w:t>
      </w:r>
    </w:p>
    <w:tbl>
      <w:tblPr>
        <w:tblW w:w="9360" w:type="dxa"/>
        <w:tblInd w:w="120" w:type="dxa"/>
        <w:tblBorders>
          <w:top w:val="single" w:sz="4" w:space="0" w:color="D8DEE6"/>
          <w:left w:val="single" w:sz="4" w:space="0" w:color="D8DEE6"/>
          <w:bottom w:val="single" w:sz="4" w:space="0" w:color="D8DEE6"/>
          <w:right w:val="single" w:sz="4" w:space="0" w:color="D8DEE6"/>
          <w:insideH w:val="single" w:sz="4" w:space="0" w:color="D8DEE6"/>
          <w:insideV w:val="single" w:sz="4" w:space="0" w:color="D8DEE6"/>
        </w:tblBorders>
        <w:tblLayout w:type="fixed"/>
        <w:tblLook w:val="04A0" w:firstRow="1" w:lastRow="0" w:firstColumn="1" w:lastColumn="0" w:noHBand="0" w:noVBand="1"/>
      </w:tblPr>
      <w:tblGrid>
        <w:gridCol w:w="9360"/>
      </w:tblGrid>
      <w:tr w:rsidR="00561E2D" w14:paraId="19B98809" w14:textId="77777777">
        <w:tc>
          <w:tcPr>
            <w:tcW w:w="9360" w:type="dxa"/>
            <w:shd w:val="clear" w:color="auto" w:fill="F7FAFC"/>
            <w:tcMar>
              <w:top w:w="80" w:type="dxa"/>
              <w:left w:w="120" w:type="dxa"/>
              <w:bottom w:w="80" w:type="dxa"/>
              <w:right w:w="120" w:type="dxa"/>
            </w:tcMar>
            <w:vAlign w:val="center"/>
          </w:tcPr>
          <w:p w14:paraId="6573776D" w14:textId="77777777" w:rsidR="00561E2D" w:rsidRDefault="00A22B92">
            <w:pPr>
              <w:spacing w:after="40"/>
            </w:pPr>
            <w:r>
              <w:rPr>
                <w:b/>
                <w:color w:val="04154E"/>
                <w:sz w:val="19"/>
              </w:rPr>
              <w:t xml:space="preserve">HOW TO USE THE SCORE: </w:t>
            </w:r>
            <w:r>
              <w:rPr>
                <w:sz w:val="21"/>
              </w:rPr>
              <w:t>This scorecard is not a formal technical audit. It is a structured way to identify where an existing or proposed integration may need deeper review before users can rely on it.</w:t>
            </w:r>
          </w:p>
        </w:tc>
      </w:tr>
    </w:tbl>
    <w:p w14:paraId="7DA48946" w14:textId="77777777" w:rsidR="00561E2D" w:rsidRDefault="00561E2D">
      <w:pPr>
        <w:spacing w:after="60"/>
      </w:pPr>
    </w:p>
    <w:p w14:paraId="2C3331A0" w14:textId="77777777" w:rsidR="00561E2D" w:rsidRDefault="00A22B92">
      <w:pPr>
        <w:pStyle w:val="Heading1"/>
      </w:pPr>
      <w:r>
        <w:t>Response Scale</w:t>
      </w:r>
    </w:p>
    <w:tbl>
      <w:tblPr>
        <w:tblW w:w="9360" w:type="dxa"/>
        <w:tblInd w:w="120" w:type="dxa"/>
        <w:tblBorders>
          <w:top w:val="single" w:sz="4" w:space="0" w:color="D8DEE6"/>
          <w:left w:val="single" w:sz="4" w:space="0" w:color="D8DEE6"/>
          <w:bottom w:val="single" w:sz="4" w:space="0" w:color="D8DEE6"/>
          <w:right w:val="single" w:sz="4" w:space="0" w:color="D8DEE6"/>
          <w:insideH w:val="single" w:sz="4" w:space="0" w:color="D8DEE6"/>
          <w:insideV w:val="single" w:sz="4" w:space="0" w:color="D8DEE6"/>
        </w:tblBorders>
        <w:tblLayout w:type="fixed"/>
        <w:tblLook w:val="04A0" w:firstRow="1" w:lastRow="0" w:firstColumn="1" w:lastColumn="0" w:noHBand="0" w:noVBand="1"/>
      </w:tblPr>
      <w:tblGrid>
        <w:gridCol w:w="1600"/>
        <w:gridCol w:w="1100"/>
        <w:gridCol w:w="6660"/>
      </w:tblGrid>
      <w:tr w:rsidR="00561E2D" w14:paraId="4A9DEA45" w14:textId="77777777">
        <w:tc>
          <w:tcPr>
            <w:tcW w:w="1600" w:type="dxa"/>
            <w:shd w:val="clear" w:color="auto" w:fill="DDEAF0"/>
            <w:tcMar>
              <w:top w:w="80" w:type="dxa"/>
              <w:left w:w="120" w:type="dxa"/>
              <w:bottom w:w="80" w:type="dxa"/>
              <w:right w:w="120" w:type="dxa"/>
            </w:tcMar>
            <w:vAlign w:val="center"/>
          </w:tcPr>
          <w:p w14:paraId="43038FE1" w14:textId="77777777" w:rsidR="00561E2D" w:rsidRDefault="00A22B92">
            <w:pPr>
              <w:jc w:val="center"/>
            </w:pPr>
            <w:r>
              <w:rPr>
                <w:b/>
                <w:color w:val="04154E"/>
                <w:sz w:val="17"/>
              </w:rPr>
              <w:t>Response</w:t>
            </w:r>
          </w:p>
        </w:tc>
        <w:tc>
          <w:tcPr>
            <w:tcW w:w="1100" w:type="dxa"/>
            <w:shd w:val="clear" w:color="auto" w:fill="DDEAF0"/>
            <w:tcMar>
              <w:top w:w="80" w:type="dxa"/>
              <w:left w:w="120" w:type="dxa"/>
              <w:bottom w:w="80" w:type="dxa"/>
              <w:right w:w="120" w:type="dxa"/>
            </w:tcMar>
            <w:vAlign w:val="center"/>
          </w:tcPr>
          <w:p w14:paraId="7AB392E3" w14:textId="77777777" w:rsidR="00561E2D" w:rsidRDefault="00A22B92">
            <w:pPr>
              <w:jc w:val="center"/>
            </w:pPr>
            <w:r>
              <w:rPr>
                <w:b/>
                <w:color w:val="04154E"/>
                <w:sz w:val="17"/>
              </w:rPr>
              <w:t>Points</w:t>
            </w:r>
          </w:p>
        </w:tc>
        <w:tc>
          <w:tcPr>
            <w:tcW w:w="6660" w:type="dxa"/>
            <w:shd w:val="clear" w:color="auto" w:fill="DDEAF0"/>
            <w:tcMar>
              <w:top w:w="80" w:type="dxa"/>
              <w:left w:w="120" w:type="dxa"/>
              <w:bottom w:w="80" w:type="dxa"/>
              <w:right w:w="120" w:type="dxa"/>
            </w:tcMar>
            <w:vAlign w:val="center"/>
          </w:tcPr>
          <w:p w14:paraId="5616FABC" w14:textId="77777777" w:rsidR="00561E2D" w:rsidRDefault="00A22B92">
            <w:pPr>
              <w:jc w:val="center"/>
            </w:pPr>
            <w:r>
              <w:rPr>
                <w:b/>
                <w:color w:val="04154E"/>
                <w:sz w:val="17"/>
              </w:rPr>
              <w:t>Use when</w:t>
            </w:r>
          </w:p>
        </w:tc>
      </w:tr>
      <w:tr w:rsidR="00561E2D" w14:paraId="2F136F92" w14:textId="77777777">
        <w:tc>
          <w:tcPr>
            <w:tcW w:w="1600" w:type="dxa"/>
            <w:tcMar>
              <w:top w:w="80" w:type="dxa"/>
              <w:left w:w="120" w:type="dxa"/>
              <w:bottom w:w="80" w:type="dxa"/>
              <w:right w:w="120" w:type="dxa"/>
            </w:tcMar>
            <w:vAlign w:val="center"/>
          </w:tcPr>
          <w:p w14:paraId="27312917" w14:textId="77777777" w:rsidR="00561E2D" w:rsidRDefault="00A22B92">
            <w:pPr>
              <w:jc w:val="center"/>
            </w:pPr>
            <w:r>
              <w:rPr>
                <w:sz w:val="17"/>
              </w:rPr>
              <w:t>Yes</w:t>
            </w:r>
          </w:p>
        </w:tc>
        <w:tc>
          <w:tcPr>
            <w:tcW w:w="1100" w:type="dxa"/>
            <w:tcMar>
              <w:top w:w="80" w:type="dxa"/>
              <w:left w:w="120" w:type="dxa"/>
              <w:bottom w:w="80" w:type="dxa"/>
              <w:right w:w="120" w:type="dxa"/>
            </w:tcMar>
            <w:vAlign w:val="center"/>
          </w:tcPr>
          <w:p w14:paraId="240230E6" w14:textId="77777777" w:rsidR="00561E2D" w:rsidRDefault="00A22B92">
            <w:pPr>
              <w:jc w:val="center"/>
            </w:pPr>
            <w:r>
              <w:rPr>
                <w:sz w:val="17"/>
              </w:rPr>
              <w:t>2</w:t>
            </w:r>
          </w:p>
        </w:tc>
        <w:tc>
          <w:tcPr>
            <w:tcW w:w="6660" w:type="dxa"/>
            <w:tcMar>
              <w:top w:w="80" w:type="dxa"/>
              <w:left w:w="120" w:type="dxa"/>
              <w:bottom w:w="80" w:type="dxa"/>
              <w:right w:w="120" w:type="dxa"/>
            </w:tcMar>
            <w:vAlign w:val="center"/>
          </w:tcPr>
          <w:p w14:paraId="031A9D5B" w14:textId="77777777" w:rsidR="00561E2D" w:rsidRDefault="00A22B92">
            <w:r>
              <w:rPr>
                <w:sz w:val="17"/>
              </w:rPr>
              <w:t>The design clearly accounts for this item.</w:t>
            </w:r>
          </w:p>
        </w:tc>
      </w:tr>
      <w:tr w:rsidR="00561E2D" w14:paraId="311A71F2" w14:textId="77777777">
        <w:tc>
          <w:tcPr>
            <w:tcW w:w="1600" w:type="dxa"/>
            <w:tcMar>
              <w:top w:w="80" w:type="dxa"/>
              <w:left w:w="120" w:type="dxa"/>
              <w:bottom w:w="80" w:type="dxa"/>
              <w:right w:w="120" w:type="dxa"/>
            </w:tcMar>
            <w:vAlign w:val="center"/>
          </w:tcPr>
          <w:p w14:paraId="17AC00C5" w14:textId="77777777" w:rsidR="00561E2D" w:rsidRDefault="00A22B92">
            <w:pPr>
              <w:jc w:val="center"/>
            </w:pPr>
            <w:r>
              <w:rPr>
                <w:sz w:val="17"/>
              </w:rPr>
              <w:t>Partially</w:t>
            </w:r>
          </w:p>
        </w:tc>
        <w:tc>
          <w:tcPr>
            <w:tcW w:w="1100" w:type="dxa"/>
            <w:tcMar>
              <w:top w:w="80" w:type="dxa"/>
              <w:left w:w="120" w:type="dxa"/>
              <w:bottom w:w="80" w:type="dxa"/>
              <w:right w:w="120" w:type="dxa"/>
            </w:tcMar>
            <w:vAlign w:val="center"/>
          </w:tcPr>
          <w:p w14:paraId="3CA6500C" w14:textId="77777777" w:rsidR="00561E2D" w:rsidRDefault="00A22B92">
            <w:pPr>
              <w:jc w:val="center"/>
            </w:pPr>
            <w:r>
              <w:rPr>
                <w:sz w:val="17"/>
              </w:rPr>
              <w:t>1</w:t>
            </w:r>
          </w:p>
        </w:tc>
        <w:tc>
          <w:tcPr>
            <w:tcW w:w="6660" w:type="dxa"/>
            <w:tcMar>
              <w:top w:w="80" w:type="dxa"/>
              <w:left w:w="120" w:type="dxa"/>
              <w:bottom w:w="80" w:type="dxa"/>
              <w:right w:w="120" w:type="dxa"/>
            </w:tcMar>
            <w:vAlign w:val="center"/>
          </w:tcPr>
          <w:p w14:paraId="5359A4F7" w14:textId="77777777" w:rsidR="00561E2D" w:rsidRDefault="00A22B92">
            <w:r>
              <w:rPr>
                <w:sz w:val="17"/>
              </w:rPr>
              <w:t>The item is addressed in some situations, but gaps or informal workarounds remain.</w:t>
            </w:r>
          </w:p>
        </w:tc>
      </w:tr>
      <w:tr w:rsidR="00561E2D" w14:paraId="2700F9BD" w14:textId="77777777">
        <w:tc>
          <w:tcPr>
            <w:tcW w:w="1600" w:type="dxa"/>
            <w:tcMar>
              <w:top w:w="80" w:type="dxa"/>
              <w:left w:w="120" w:type="dxa"/>
              <w:bottom w:w="80" w:type="dxa"/>
              <w:right w:w="120" w:type="dxa"/>
            </w:tcMar>
            <w:vAlign w:val="center"/>
          </w:tcPr>
          <w:p w14:paraId="5E921F10" w14:textId="77777777" w:rsidR="00561E2D" w:rsidRDefault="00A22B92">
            <w:pPr>
              <w:jc w:val="center"/>
            </w:pPr>
            <w:r>
              <w:rPr>
                <w:sz w:val="17"/>
              </w:rPr>
              <w:t>No</w:t>
            </w:r>
          </w:p>
        </w:tc>
        <w:tc>
          <w:tcPr>
            <w:tcW w:w="1100" w:type="dxa"/>
            <w:tcMar>
              <w:top w:w="80" w:type="dxa"/>
              <w:left w:w="120" w:type="dxa"/>
              <w:bottom w:w="80" w:type="dxa"/>
              <w:right w:w="120" w:type="dxa"/>
            </w:tcMar>
            <w:vAlign w:val="center"/>
          </w:tcPr>
          <w:p w14:paraId="26BE93F6" w14:textId="77777777" w:rsidR="00561E2D" w:rsidRDefault="00A22B92">
            <w:pPr>
              <w:jc w:val="center"/>
            </w:pPr>
            <w:r>
              <w:rPr>
                <w:sz w:val="17"/>
              </w:rPr>
              <w:t>0</w:t>
            </w:r>
          </w:p>
        </w:tc>
        <w:tc>
          <w:tcPr>
            <w:tcW w:w="6660" w:type="dxa"/>
            <w:tcMar>
              <w:top w:w="80" w:type="dxa"/>
              <w:left w:w="120" w:type="dxa"/>
              <w:bottom w:w="80" w:type="dxa"/>
              <w:right w:w="120" w:type="dxa"/>
            </w:tcMar>
            <w:vAlign w:val="center"/>
          </w:tcPr>
          <w:p w14:paraId="783F1476" w14:textId="77777777" w:rsidR="00561E2D" w:rsidRDefault="00A22B92">
            <w:r>
              <w:rPr>
                <w:sz w:val="17"/>
              </w:rPr>
              <w:t>The item is not addressed or is unknown.</w:t>
            </w:r>
          </w:p>
        </w:tc>
      </w:tr>
      <w:tr w:rsidR="00561E2D" w14:paraId="43179DFA" w14:textId="77777777">
        <w:tc>
          <w:tcPr>
            <w:tcW w:w="1600" w:type="dxa"/>
            <w:tcMar>
              <w:top w:w="80" w:type="dxa"/>
              <w:left w:w="120" w:type="dxa"/>
              <w:bottom w:w="80" w:type="dxa"/>
              <w:right w:w="120" w:type="dxa"/>
            </w:tcMar>
            <w:vAlign w:val="center"/>
          </w:tcPr>
          <w:p w14:paraId="6B799FB3" w14:textId="77777777" w:rsidR="00561E2D" w:rsidRDefault="00A22B92">
            <w:pPr>
              <w:jc w:val="center"/>
            </w:pPr>
            <w:r>
              <w:rPr>
                <w:sz w:val="17"/>
              </w:rPr>
              <w:t>N/A</w:t>
            </w:r>
          </w:p>
        </w:tc>
        <w:tc>
          <w:tcPr>
            <w:tcW w:w="1100" w:type="dxa"/>
            <w:tcMar>
              <w:top w:w="80" w:type="dxa"/>
              <w:left w:w="120" w:type="dxa"/>
              <w:bottom w:w="80" w:type="dxa"/>
              <w:right w:w="120" w:type="dxa"/>
            </w:tcMar>
            <w:vAlign w:val="center"/>
          </w:tcPr>
          <w:p w14:paraId="33F08047" w14:textId="77777777" w:rsidR="00561E2D" w:rsidRDefault="00A22B92">
            <w:pPr>
              <w:jc w:val="center"/>
            </w:pPr>
            <w:r>
              <w:rPr>
                <w:sz w:val="17"/>
              </w:rPr>
              <w:t>Excluded</w:t>
            </w:r>
          </w:p>
        </w:tc>
        <w:tc>
          <w:tcPr>
            <w:tcW w:w="6660" w:type="dxa"/>
            <w:tcMar>
              <w:top w:w="80" w:type="dxa"/>
              <w:left w:w="120" w:type="dxa"/>
              <w:bottom w:w="80" w:type="dxa"/>
              <w:right w:w="120" w:type="dxa"/>
            </w:tcMar>
            <w:vAlign w:val="center"/>
          </w:tcPr>
          <w:p w14:paraId="2C75ED26" w14:textId="77777777" w:rsidR="00561E2D" w:rsidRDefault="00A22B92">
            <w:r>
              <w:rPr>
                <w:sz w:val="17"/>
              </w:rPr>
              <w:t>The item does not apply to this workflow or integration.</w:t>
            </w:r>
          </w:p>
        </w:tc>
      </w:tr>
    </w:tbl>
    <w:p w14:paraId="7C144B1F" w14:textId="77777777" w:rsidR="00561E2D" w:rsidRDefault="00561E2D">
      <w:pPr>
        <w:spacing w:after="40"/>
      </w:pPr>
    </w:p>
    <w:p w14:paraId="3192D328" w14:textId="77777777" w:rsidR="00561E2D" w:rsidRDefault="00A22B92">
      <w:pPr>
        <w:pStyle w:val="Heading2"/>
      </w:pPr>
      <w:r>
        <w:t>Integration Being Reviewed</w:t>
      </w:r>
    </w:p>
    <w:tbl>
      <w:tblPr>
        <w:tblW w:w="9360" w:type="dxa"/>
        <w:tblInd w:w="120" w:type="dxa"/>
        <w:tblBorders>
          <w:top w:val="single" w:sz="4" w:space="0" w:color="D8DEE6"/>
          <w:left w:val="single" w:sz="4" w:space="0" w:color="D8DEE6"/>
          <w:bottom w:val="single" w:sz="4" w:space="0" w:color="D8DEE6"/>
          <w:right w:val="single" w:sz="4" w:space="0" w:color="D8DEE6"/>
          <w:insideH w:val="single" w:sz="4" w:space="0" w:color="D8DEE6"/>
          <w:insideV w:val="single" w:sz="4" w:space="0" w:color="D8DEE6"/>
        </w:tblBorders>
        <w:tblLayout w:type="fixed"/>
        <w:tblLook w:val="04A0" w:firstRow="1" w:lastRow="0" w:firstColumn="1" w:lastColumn="0" w:noHBand="0" w:noVBand="1"/>
      </w:tblPr>
      <w:tblGrid>
        <w:gridCol w:w="2300"/>
        <w:gridCol w:w="7060"/>
      </w:tblGrid>
      <w:tr w:rsidR="00561E2D" w14:paraId="78C14B15" w14:textId="77777777">
        <w:tc>
          <w:tcPr>
            <w:tcW w:w="2300" w:type="dxa"/>
            <w:shd w:val="clear" w:color="auto" w:fill="F6F8FB"/>
            <w:tcMar>
              <w:top w:w="80" w:type="dxa"/>
              <w:left w:w="120" w:type="dxa"/>
              <w:bottom w:w="80" w:type="dxa"/>
              <w:right w:w="120" w:type="dxa"/>
            </w:tcMar>
            <w:vAlign w:val="center"/>
          </w:tcPr>
          <w:p w14:paraId="68BB78C6" w14:textId="77777777" w:rsidR="00561E2D" w:rsidRDefault="00A22B92">
            <w:r>
              <w:rPr>
                <w:b/>
                <w:color w:val="04154E"/>
                <w:sz w:val="18"/>
              </w:rPr>
              <w:t>Workflow or process</w:t>
            </w:r>
          </w:p>
        </w:tc>
        <w:tc>
          <w:tcPr>
            <w:tcW w:w="7060" w:type="dxa"/>
            <w:tcMar>
              <w:top w:w="80" w:type="dxa"/>
              <w:left w:w="120" w:type="dxa"/>
              <w:bottom w:w="80" w:type="dxa"/>
              <w:right w:w="120" w:type="dxa"/>
            </w:tcMar>
            <w:vAlign w:val="center"/>
          </w:tcPr>
          <w:p w14:paraId="7B153C90" w14:textId="77777777" w:rsidR="00561E2D" w:rsidRDefault="00A22B92">
            <w:r>
              <w:rPr>
                <w:color w:val="636977"/>
                <w:sz w:val="19"/>
              </w:rPr>
              <w:t>____________________________________________________________</w:t>
            </w:r>
          </w:p>
        </w:tc>
      </w:tr>
      <w:tr w:rsidR="00561E2D" w14:paraId="412EEDF3" w14:textId="77777777">
        <w:tc>
          <w:tcPr>
            <w:tcW w:w="2300" w:type="dxa"/>
            <w:shd w:val="clear" w:color="auto" w:fill="F6F8FB"/>
            <w:tcMar>
              <w:top w:w="80" w:type="dxa"/>
              <w:left w:w="120" w:type="dxa"/>
              <w:bottom w:w="80" w:type="dxa"/>
              <w:right w:w="120" w:type="dxa"/>
            </w:tcMar>
            <w:vAlign w:val="center"/>
          </w:tcPr>
          <w:p w14:paraId="2A6A5EB0" w14:textId="77777777" w:rsidR="00561E2D" w:rsidRDefault="00A22B92">
            <w:r>
              <w:rPr>
                <w:b/>
                <w:color w:val="04154E"/>
                <w:sz w:val="18"/>
              </w:rPr>
              <w:t>Integration reviewed</w:t>
            </w:r>
          </w:p>
        </w:tc>
        <w:tc>
          <w:tcPr>
            <w:tcW w:w="7060" w:type="dxa"/>
            <w:tcMar>
              <w:top w:w="80" w:type="dxa"/>
              <w:left w:w="120" w:type="dxa"/>
              <w:bottom w:w="80" w:type="dxa"/>
              <w:right w:w="120" w:type="dxa"/>
            </w:tcMar>
            <w:vAlign w:val="center"/>
          </w:tcPr>
          <w:p w14:paraId="4DBF5BBB" w14:textId="77777777" w:rsidR="00561E2D" w:rsidRDefault="00A22B92">
            <w:r>
              <w:rPr>
                <w:color w:val="636977"/>
                <w:sz w:val="19"/>
              </w:rPr>
              <w:t>Existing / proposed / in design: __________________________</w:t>
            </w:r>
          </w:p>
        </w:tc>
      </w:tr>
      <w:tr w:rsidR="00561E2D" w14:paraId="378D233D" w14:textId="77777777">
        <w:tc>
          <w:tcPr>
            <w:tcW w:w="2300" w:type="dxa"/>
            <w:shd w:val="clear" w:color="auto" w:fill="F6F8FB"/>
            <w:tcMar>
              <w:top w:w="80" w:type="dxa"/>
              <w:left w:w="120" w:type="dxa"/>
              <w:bottom w:w="80" w:type="dxa"/>
              <w:right w:w="120" w:type="dxa"/>
            </w:tcMar>
            <w:vAlign w:val="center"/>
          </w:tcPr>
          <w:p w14:paraId="406B5506" w14:textId="77777777" w:rsidR="00561E2D" w:rsidRDefault="00A22B92">
            <w:r>
              <w:rPr>
                <w:b/>
                <w:color w:val="04154E"/>
                <w:sz w:val="18"/>
              </w:rPr>
              <w:t>Review participants</w:t>
            </w:r>
          </w:p>
        </w:tc>
        <w:tc>
          <w:tcPr>
            <w:tcW w:w="7060" w:type="dxa"/>
            <w:tcMar>
              <w:top w:w="80" w:type="dxa"/>
              <w:left w:w="120" w:type="dxa"/>
              <w:bottom w:w="80" w:type="dxa"/>
              <w:right w:w="120" w:type="dxa"/>
            </w:tcMar>
            <w:vAlign w:val="center"/>
          </w:tcPr>
          <w:p w14:paraId="70A9A789" w14:textId="77777777" w:rsidR="00561E2D" w:rsidRDefault="00A22B92">
            <w:r>
              <w:rPr>
                <w:color w:val="636977"/>
                <w:sz w:val="19"/>
              </w:rPr>
              <w:t>____________________________________________________________</w:t>
            </w:r>
          </w:p>
        </w:tc>
      </w:tr>
      <w:tr w:rsidR="00561E2D" w14:paraId="24A961C6" w14:textId="77777777">
        <w:tc>
          <w:tcPr>
            <w:tcW w:w="2300" w:type="dxa"/>
            <w:shd w:val="clear" w:color="auto" w:fill="F6F8FB"/>
            <w:tcMar>
              <w:top w:w="80" w:type="dxa"/>
              <w:left w:w="120" w:type="dxa"/>
              <w:bottom w:w="80" w:type="dxa"/>
              <w:right w:w="120" w:type="dxa"/>
            </w:tcMar>
            <w:vAlign w:val="center"/>
          </w:tcPr>
          <w:p w14:paraId="3C8DA75D" w14:textId="77777777" w:rsidR="00561E2D" w:rsidRDefault="00A22B92">
            <w:r>
              <w:rPr>
                <w:b/>
                <w:color w:val="04154E"/>
                <w:sz w:val="18"/>
              </w:rPr>
              <w:t>Date</w:t>
            </w:r>
          </w:p>
        </w:tc>
        <w:tc>
          <w:tcPr>
            <w:tcW w:w="7060" w:type="dxa"/>
            <w:tcMar>
              <w:top w:w="80" w:type="dxa"/>
              <w:left w:w="120" w:type="dxa"/>
              <w:bottom w:w="80" w:type="dxa"/>
              <w:right w:w="120" w:type="dxa"/>
            </w:tcMar>
            <w:vAlign w:val="center"/>
          </w:tcPr>
          <w:p w14:paraId="215A6A36" w14:textId="77777777" w:rsidR="00561E2D" w:rsidRDefault="00A22B92">
            <w:r>
              <w:rPr>
                <w:color w:val="636977"/>
                <w:sz w:val="19"/>
              </w:rPr>
              <w:t>____________________</w:t>
            </w:r>
          </w:p>
        </w:tc>
      </w:tr>
    </w:tbl>
    <w:p w14:paraId="1118BFB3" w14:textId="77777777" w:rsidR="00561E2D" w:rsidRDefault="00561E2D">
      <w:pPr>
        <w:spacing w:after="40"/>
      </w:pPr>
    </w:p>
    <w:p w14:paraId="7D7EF68A" w14:textId="77777777" w:rsidR="00561E2D" w:rsidRDefault="00A22B92">
      <w:r>
        <w:br w:type="page"/>
      </w:r>
    </w:p>
    <w:p w14:paraId="0AC4F509" w14:textId="77777777" w:rsidR="00561E2D" w:rsidRDefault="00A22B92">
      <w:pPr>
        <w:pStyle w:val="Heading1"/>
      </w:pPr>
      <w:r>
        <w:lastRenderedPageBreak/>
        <w:t>1. Score the Core Design Areas</w:t>
      </w:r>
    </w:p>
    <w:p w14:paraId="40F91922" w14:textId="77777777" w:rsidR="00561E2D" w:rsidRDefault="00A22B92">
      <w:r>
        <w:t>For each item, select one response. Use notes to identify the rule, risk, open question, or evidence behind the answer.</w:t>
      </w:r>
    </w:p>
    <w:tbl>
      <w:tblPr>
        <w:tblW w:w="9360" w:type="dxa"/>
        <w:tblInd w:w="120" w:type="dxa"/>
        <w:tblBorders>
          <w:top w:val="single" w:sz="4" w:space="0" w:color="D8DEE6"/>
          <w:left w:val="single" w:sz="4" w:space="0" w:color="D8DEE6"/>
          <w:bottom w:val="single" w:sz="4" w:space="0" w:color="D8DEE6"/>
          <w:right w:val="single" w:sz="4" w:space="0" w:color="D8DEE6"/>
          <w:insideH w:val="single" w:sz="4" w:space="0" w:color="D8DEE6"/>
          <w:insideV w:val="single" w:sz="4" w:space="0" w:color="D8DEE6"/>
        </w:tblBorders>
        <w:tblLayout w:type="fixed"/>
        <w:tblLook w:val="04A0" w:firstRow="1" w:lastRow="0" w:firstColumn="1" w:lastColumn="0" w:noHBand="0" w:noVBand="1"/>
      </w:tblPr>
      <w:tblGrid>
        <w:gridCol w:w="4380"/>
        <w:gridCol w:w="850"/>
        <w:gridCol w:w="1050"/>
        <w:gridCol w:w="850"/>
        <w:gridCol w:w="850"/>
        <w:gridCol w:w="1380"/>
      </w:tblGrid>
      <w:tr w:rsidR="00561E2D" w14:paraId="7FB15546" w14:textId="77777777">
        <w:tc>
          <w:tcPr>
            <w:tcW w:w="4380" w:type="dxa"/>
            <w:shd w:val="clear" w:color="auto" w:fill="DDEAF0"/>
            <w:tcMar>
              <w:top w:w="80" w:type="dxa"/>
              <w:left w:w="120" w:type="dxa"/>
              <w:bottom w:w="80" w:type="dxa"/>
              <w:right w:w="120" w:type="dxa"/>
            </w:tcMar>
            <w:vAlign w:val="center"/>
          </w:tcPr>
          <w:p w14:paraId="2F461667" w14:textId="77777777" w:rsidR="00561E2D" w:rsidRDefault="00A22B92">
            <w:pPr>
              <w:jc w:val="center"/>
            </w:pPr>
            <w:r>
              <w:rPr>
                <w:b/>
                <w:color w:val="04154E"/>
                <w:sz w:val="17"/>
              </w:rPr>
              <w:t>Question</w:t>
            </w:r>
          </w:p>
        </w:tc>
        <w:tc>
          <w:tcPr>
            <w:tcW w:w="850" w:type="dxa"/>
            <w:shd w:val="clear" w:color="auto" w:fill="DDEAF0"/>
            <w:tcMar>
              <w:top w:w="80" w:type="dxa"/>
              <w:left w:w="120" w:type="dxa"/>
              <w:bottom w:w="80" w:type="dxa"/>
              <w:right w:w="120" w:type="dxa"/>
            </w:tcMar>
            <w:vAlign w:val="center"/>
          </w:tcPr>
          <w:p w14:paraId="2ED63A39" w14:textId="77777777" w:rsidR="00561E2D" w:rsidRDefault="00A22B92">
            <w:pPr>
              <w:jc w:val="center"/>
            </w:pPr>
            <w:r>
              <w:rPr>
                <w:b/>
                <w:color w:val="04154E"/>
                <w:sz w:val="17"/>
              </w:rPr>
              <w:t>Yes</w:t>
            </w:r>
          </w:p>
        </w:tc>
        <w:tc>
          <w:tcPr>
            <w:tcW w:w="1050" w:type="dxa"/>
            <w:shd w:val="clear" w:color="auto" w:fill="DDEAF0"/>
            <w:tcMar>
              <w:top w:w="80" w:type="dxa"/>
              <w:left w:w="120" w:type="dxa"/>
              <w:bottom w:w="80" w:type="dxa"/>
              <w:right w:w="120" w:type="dxa"/>
            </w:tcMar>
            <w:vAlign w:val="center"/>
          </w:tcPr>
          <w:p w14:paraId="6B845726" w14:textId="77777777" w:rsidR="00561E2D" w:rsidRDefault="00A22B92">
            <w:pPr>
              <w:jc w:val="center"/>
            </w:pPr>
            <w:r>
              <w:rPr>
                <w:b/>
                <w:color w:val="04154E"/>
                <w:sz w:val="17"/>
              </w:rPr>
              <w:t>Partially</w:t>
            </w:r>
          </w:p>
        </w:tc>
        <w:tc>
          <w:tcPr>
            <w:tcW w:w="850" w:type="dxa"/>
            <w:shd w:val="clear" w:color="auto" w:fill="DDEAF0"/>
            <w:tcMar>
              <w:top w:w="80" w:type="dxa"/>
              <w:left w:w="120" w:type="dxa"/>
              <w:bottom w:w="80" w:type="dxa"/>
              <w:right w:w="120" w:type="dxa"/>
            </w:tcMar>
            <w:vAlign w:val="center"/>
          </w:tcPr>
          <w:p w14:paraId="4F1040B8" w14:textId="77777777" w:rsidR="00561E2D" w:rsidRDefault="00A22B92">
            <w:pPr>
              <w:jc w:val="center"/>
            </w:pPr>
            <w:r>
              <w:rPr>
                <w:b/>
                <w:color w:val="04154E"/>
                <w:sz w:val="17"/>
              </w:rPr>
              <w:t>No</w:t>
            </w:r>
          </w:p>
        </w:tc>
        <w:tc>
          <w:tcPr>
            <w:tcW w:w="850" w:type="dxa"/>
            <w:shd w:val="clear" w:color="auto" w:fill="DDEAF0"/>
            <w:tcMar>
              <w:top w:w="80" w:type="dxa"/>
              <w:left w:w="120" w:type="dxa"/>
              <w:bottom w:w="80" w:type="dxa"/>
              <w:right w:w="120" w:type="dxa"/>
            </w:tcMar>
            <w:vAlign w:val="center"/>
          </w:tcPr>
          <w:p w14:paraId="3D8FACAF" w14:textId="77777777" w:rsidR="00561E2D" w:rsidRDefault="00A22B92">
            <w:pPr>
              <w:jc w:val="center"/>
            </w:pPr>
            <w:r>
              <w:rPr>
                <w:b/>
                <w:color w:val="04154E"/>
                <w:sz w:val="17"/>
              </w:rPr>
              <w:t>N/A</w:t>
            </w:r>
          </w:p>
        </w:tc>
        <w:tc>
          <w:tcPr>
            <w:tcW w:w="1380" w:type="dxa"/>
            <w:shd w:val="clear" w:color="auto" w:fill="DDEAF0"/>
            <w:tcMar>
              <w:top w:w="80" w:type="dxa"/>
              <w:left w:w="120" w:type="dxa"/>
              <w:bottom w:w="80" w:type="dxa"/>
              <w:right w:w="120" w:type="dxa"/>
            </w:tcMar>
            <w:vAlign w:val="center"/>
          </w:tcPr>
          <w:p w14:paraId="4BE0873F" w14:textId="77777777" w:rsidR="00561E2D" w:rsidRDefault="00A22B92">
            <w:pPr>
              <w:jc w:val="center"/>
            </w:pPr>
            <w:r>
              <w:rPr>
                <w:b/>
                <w:color w:val="04154E"/>
                <w:sz w:val="17"/>
              </w:rPr>
              <w:t>Notes</w:t>
            </w:r>
          </w:p>
        </w:tc>
      </w:tr>
      <w:tr w:rsidR="00561E2D" w14:paraId="71928E1F" w14:textId="77777777">
        <w:tc>
          <w:tcPr>
            <w:tcW w:w="4380" w:type="dxa"/>
            <w:shd w:val="clear" w:color="auto" w:fill="FFE3B5"/>
            <w:tcMar>
              <w:top w:w="80" w:type="dxa"/>
              <w:left w:w="120" w:type="dxa"/>
              <w:bottom w:w="80" w:type="dxa"/>
              <w:right w:w="120" w:type="dxa"/>
            </w:tcMar>
            <w:vAlign w:val="center"/>
          </w:tcPr>
          <w:p w14:paraId="51215304" w14:textId="77777777" w:rsidR="00561E2D" w:rsidRDefault="00A22B92">
            <w:r>
              <w:rPr>
                <w:b/>
                <w:color w:val="04154E"/>
                <w:sz w:val="17"/>
              </w:rPr>
              <w:t>Workflow Alignment</w:t>
            </w:r>
          </w:p>
        </w:tc>
        <w:tc>
          <w:tcPr>
            <w:tcW w:w="850" w:type="dxa"/>
            <w:shd w:val="clear" w:color="auto" w:fill="FFF3E0"/>
            <w:tcMar>
              <w:top w:w="80" w:type="dxa"/>
              <w:left w:w="120" w:type="dxa"/>
              <w:bottom w:w="80" w:type="dxa"/>
              <w:right w:w="120" w:type="dxa"/>
            </w:tcMar>
            <w:vAlign w:val="center"/>
          </w:tcPr>
          <w:p w14:paraId="067AB293" w14:textId="77777777" w:rsidR="00561E2D" w:rsidRDefault="00561E2D"/>
        </w:tc>
        <w:tc>
          <w:tcPr>
            <w:tcW w:w="1050" w:type="dxa"/>
            <w:shd w:val="clear" w:color="auto" w:fill="FFF3E0"/>
            <w:tcMar>
              <w:top w:w="80" w:type="dxa"/>
              <w:left w:w="120" w:type="dxa"/>
              <w:bottom w:w="80" w:type="dxa"/>
              <w:right w:w="120" w:type="dxa"/>
            </w:tcMar>
            <w:vAlign w:val="center"/>
          </w:tcPr>
          <w:p w14:paraId="2C215705" w14:textId="77777777" w:rsidR="00561E2D" w:rsidRDefault="00561E2D"/>
        </w:tc>
        <w:tc>
          <w:tcPr>
            <w:tcW w:w="850" w:type="dxa"/>
            <w:shd w:val="clear" w:color="auto" w:fill="FFF3E0"/>
            <w:tcMar>
              <w:top w:w="80" w:type="dxa"/>
              <w:left w:w="120" w:type="dxa"/>
              <w:bottom w:w="80" w:type="dxa"/>
              <w:right w:w="120" w:type="dxa"/>
            </w:tcMar>
            <w:vAlign w:val="center"/>
          </w:tcPr>
          <w:p w14:paraId="16141557" w14:textId="77777777" w:rsidR="00561E2D" w:rsidRDefault="00561E2D"/>
        </w:tc>
        <w:tc>
          <w:tcPr>
            <w:tcW w:w="850" w:type="dxa"/>
            <w:shd w:val="clear" w:color="auto" w:fill="FFF3E0"/>
            <w:tcMar>
              <w:top w:w="80" w:type="dxa"/>
              <w:left w:w="120" w:type="dxa"/>
              <w:bottom w:w="80" w:type="dxa"/>
              <w:right w:w="120" w:type="dxa"/>
            </w:tcMar>
            <w:vAlign w:val="center"/>
          </w:tcPr>
          <w:p w14:paraId="1B8358C4" w14:textId="77777777" w:rsidR="00561E2D" w:rsidRDefault="00561E2D"/>
        </w:tc>
        <w:tc>
          <w:tcPr>
            <w:tcW w:w="1380" w:type="dxa"/>
            <w:shd w:val="clear" w:color="auto" w:fill="FFF3E0"/>
            <w:tcMar>
              <w:top w:w="80" w:type="dxa"/>
              <w:left w:w="120" w:type="dxa"/>
              <w:bottom w:w="80" w:type="dxa"/>
              <w:right w:w="120" w:type="dxa"/>
            </w:tcMar>
            <w:vAlign w:val="center"/>
          </w:tcPr>
          <w:p w14:paraId="18F1067C" w14:textId="77777777" w:rsidR="00561E2D" w:rsidRDefault="00561E2D"/>
        </w:tc>
      </w:tr>
      <w:tr w:rsidR="00561E2D" w14:paraId="3EA988E9" w14:textId="77777777">
        <w:tc>
          <w:tcPr>
            <w:tcW w:w="4380" w:type="dxa"/>
            <w:tcMar>
              <w:top w:w="80" w:type="dxa"/>
              <w:left w:w="120" w:type="dxa"/>
              <w:bottom w:w="80" w:type="dxa"/>
              <w:right w:w="120" w:type="dxa"/>
            </w:tcMar>
            <w:vAlign w:val="center"/>
          </w:tcPr>
          <w:p w14:paraId="1E633B9E" w14:textId="77777777" w:rsidR="00561E2D" w:rsidRDefault="00A22B92">
            <w:r>
              <w:rPr>
                <w:sz w:val="16"/>
              </w:rPr>
              <w:t>The integration starts from the actual workflow trigger, not only from system availability.</w:t>
            </w:r>
          </w:p>
        </w:tc>
        <w:tc>
          <w:tcPr>
            <w:tcW w:w="850" w:type="dxa"/>
            <w:tcMar>
              <w:top w:w="80" w:type="dxa"/>
              <w:left w:w="120" w:type="dxa"/>
              <w:bottom w:w="80" w:type="dxa"/>
              <w:right w:w="120" w:type="dxa"/>
            </w:tcMar>
            <w:vAlign w:val="center"/>
          </w:tcPr>
          <w:p w14:paraId="5FF2D5B8"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01FDCBF7"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0086673A"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3F32BACB"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1834DA5B" w14:textId="77777777" w:rsidR="00561E2D" w:rsidRDefault="00561E2D"/>
        </w:tc>
      </w:tr>
      <w:tr w:rsidR="00561E2D" w14:paraId="7BC90842" w14:textId="77777777">
        <w:tc>
          <w:tcPr>
            <w:tcW w:w="4380" w:type="dxa"/>
            <w:tcMar>
              <w:top w:w="80" w:type="dxa"/>
              <w:left w:w="120" w:type="dxa"/>
              <w:bottom w:w="80" w:type="dxa"/>
              <w:right w:w="120" w:type="dxa"/>
            </w:tcMar>
            <w:vAlign w:val="center"/>
          </w:tcPr>
          <w:p w14:paraId="08F620CC" w14:textId="77777777" w:rsidR="00561E2D" w:rsidRDefault="00A22B92">
            <w:r>
              <w:rPr>
                <w:sz w:val="16"/>
              </w:rPr>
              <w:t>Major workflow steps, handoffs, and required outcomes are reflected in the design.</w:t>
            </w:r>
          </w:p>
        </w:tc>
        <w:tc>
          <w:tcPr>
            <w:tcW w:w="850" w:type="dxa"/>
            <w:tcMar>
              <w:top w:w="80" w:type="dxa"/>
              <w:left w:w="120" w:type="dxa"/>
              <w:bottom w:w="80" w:type="dxa"/>
              <w:right w:w="120" w:type="dxa"/>
            </w:tcMar>
            <w:vAlign w:val="center"/>
          </w:tcPr>
          <w:p w14:paraId="6554F6E4"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07907F4B"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4D701A64"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60B1465E"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0BE56E66" w14:textId="77777777" w:rsidR="00561E2D" w:rsidRDefault="00561E2D"/>
        </w:tc>
      </w:tr>
      <w:tr w:rsidR="00561E2D" w14:paraId="1805EE57" w14:textId="77777777">
        <w:tc>
          <w:tcPr>
            <w:tcW w:w="4380" w:type="dxa"/>
            <w:tcMar>
              <w:top w:w="80" w:type="dxa"/>
              <w:left w:w="120" w:type="dxa"/>
              <w:bottom w:w="80" w:type="dxa"/>
              <w:right w:w="120" w:type="dxa"/>
            </w:tcMar>
            <w:vAlign w:val="center"/>
          </w:tcPr>
          <w:p w14:paraId="6A4EB792" w14:textId="77777777" w:rsidR="00561E2D" w:rsidRDefault="00A22B92">
            <w:r>
              <w:rPr>
                <w:sz w:val="16"/>
              </w:rPr>
              <w:t>Known alternate paths or branches are handled without informal workarounds.</w:t>
            </w:r>
          </w:p>
        </w:tc>
        <w:tc>
          <w:tcPr>
            <w:tcW w:w="850" w:type="dxa"/>
            <w:tcMar>
              <w:top w:w="80" w:type="dxa"/>
              <w:left w:w="120" w:type="dxa"/>
              <w:bottom w:w="80" w:type="dxa"/>
              <w:right w:w="120" w:type="dxa"/>
            </w:tcMar>
            <w:vAlign w:val="center"/>
          </w:tcPr>
          <w:p w14:paraId="68E555F2"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411F130F"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602B00BC"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6CC827C7"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55AAE452" w14:textId="77777777" w:rsidR="00561E2D" w:rsidRDefault="00561E2D"/>
        </w:tc>
      </w:tr>
      <w:tr w:rsidR="00561E2D" w14:paraId="67C06A25" w14:textId="77777777">
        <w:tc>
          <w:tcPr>
            <w:tcW w:w="4380" w:type="dxa"/>
            <w:tcMar>
              <w:top w:w="80" w:type="dxa"/>
              <w:left w:w="120" w:type="dxa"/>
              <w:bottom w:w="80" w:type="dxa"/>
              <w:right w:w="120" w:type="dxa"/>
            </w:tcMar>
            <w:vAlign w:val="center"/>
          </w:tcPr>
          <w:p w14:paraId="36953D33" w14:textId="77777777" w:rsidR="00561E2D" w:rsidRDefault="00A22B92">
            <w:r>
              <w:rPr>
                <w:sz w:val="16"/>
              </w:rPr>
              <w:t>The integration supports the business outcome users need to trust.</w:t>
            </w:r>
          </w:p>
        </w:tc>
        <w:tc>
          <w:tcPr>
            <w:tcW w:w="850" w:type="dxa"/>
            <w:tcMar>
              <w:top w:w="80" w:type="dxa"/>
              <w:left w:w="120" w:type="dxa"/>
              <w:bottom w:w="80" w:type="dxa"/>
              <w:right w:w="120" w:type="dxa"/>
            </w:tcMar>
            <w:vAlign w:val="center"/>
          </w:tcPr>
          <w:p w14:paraId="16598CD8"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047D009B"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4A8CEE62"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1BA208A9"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3232F3D1" w14:textId="77777777" w:rsidR="00561E2D" w:rsidRDefault="00561E2D"/>
        </w:tc>
      </w:tr>
      <w:tr w:rsidR="00561E2D" w14:paraId="518BDDB3" w14:textId="77777777">
        <w:tc>
          <w:tcPr>
            <w:tcW w:w="4380" w:type="dxa"/>
            <w:shd w:val="clear" w:color="auto" w:fill="FFE3B5"/>
            <w:tcMar>
              <w:top w:w="80" w:type="dxa"/>
              <w:left w:w="120" w:type="dxa"/>
              <w:bottom w:w="80" w:type="dxa"/>
              <w:right w:w="120" w:type="dxa"/>
            </w:tcMar>
            <w:vAlign w:val="center"/>
          </w:tcPr>
          <w:p w14:paraId="5BB509BF" w14:textId="77777777" w:rsidR="00561E2D" w:rsidRDefault="00A22B92">
            <w:r>
              <w:rPr>
                <w:b/>
                <w:color w:val="04154E"/>
                <w:sz w:val="17"/>
              </w:rPr>
              <w:t>Data Ownership and Quality</w:t>
            </w:r>
          </w:p>
        </w:tc>
        <w:tc>
          <w:tcPr>
            <w:tcW w:w="850" w:type="dxa"/>
            <w:shd w:val="clear" w:color="auto" w:fill="FFF3E0"/>
            <w:tcMar>
              <w:top w:w="80" w:type="dxa"/>
              <w:left w:w="120" w:type="dxa"/>
              <w:bottom w:w="80" w:type="dxa"/>
              <w:right w:w="120" w:type="dxa"/>
            </w:tcMar>
            <w:vAlign w:val="center"/>
          </w:tcPr>
          <w:p w14:paraId="4B43CB56" w14:textId="77777777" w:rsidR="00561E2D" w:rsidRDefault="00561E2D"/>
        </w:tc>
        <w:tc>
          <w:tcPr>
            <w:tcW w:w="1050" w:type="dxa"/>
            <w:shd w:val="clear" w:color="auto" w:fill="FFF3E0"/>
            <w:tcMar>
              <w:top w:w="80" w:type="dxa"/>
              <w:left w:w="120" w:type="dxa"/>
              <w:bottom w:w="80" w:type="dxa"/>
              <w:right w:w="120" w:type="dxa"/>
            </w:tcMar>
            <w:vAlign w:val="center"/>
          </w:tcPr>
          <w:p w14:paraId="02DC921D" w14:textId="77777777" w:rsidR="00561E2D" w:rsidRDefault="00561E2D"/>
        </w:tc>
        <w:tc>
          <w:tcPr>
            <w:tcW w:w="850" w:type="dxa"/>
            <w:shd w:val="clear" w:color="auto" w:fill="FFF3E0"/>
            <w:tcMar>
              <w:top w:w="80" w:type="dxa"/>
              <w:left w:w="120" w:type="dxa"/>
              <w:bottom w:w="80" w:type="dxa"/>
              <w:right w:w="120" w:type="dxa"/>
            </w:tcMar>
            <w:vAlign w:val="center"/>
          </w:tcPr>
          <w:p w14:paraId="62DE1D47" w14:textId="77777777" w:rsidR="00561E2D" w:rsidRDefault="00561E2D"/>
        </w:tc>
        <w:tc>
          <w:tcPr>
            <w:tcW w:w="850" w:type="dxa"/>
            <w:shd w:val="clear" w:color="auto" w:fill="FFF3E0"/>
            <w:tcMar>
              <w:top w:w="80" w:type="dxa"/>
              <w:left w:w="120" w:type="dxa"/>
              <w:bottom w:w="80" w:type="dxa"/>
              <w:right w:w="120" w:type="dxa"/>
            </w:tcMar>
            <w:vAlign w:val="center"/>
          </w:tcPr>
          <w:p w14:paraId="7E161637" w14:textId="77777777" w:rsidR="00561E2D" w:rsidRDefault="00561E2D"/>
        </w:tc>
        <w:tc>
          <w:tcPr>
            <w:tcW w:w="1380" w:type="dxa"/>
            <w:shd w:val="clear" w:color="auto" w:fill="FFF3E0"/>
            <w:tcMar>
              <w:top w:w="80" w:type="dxa"/>
              <w:left w:w="120" w:type="dxa"/>
              <w:bottom w:w="80" w:type="dxa"/>
              <w:right w:w="120" w:type="dxa"/>
            </w:tcMar>
            <w:vAlign w:val="center"/>
          </w:tcPr>
          <w:p w14:paraId="305F42A1" w14:textId="77777777" w:rsidR="00561E2D" w:rsidRDefault="00561E2D"/>
        </w:tc>
      </w:tr>
      <w:tr w:rsidR="00561E2D" w14:paraId="52F3FCE3" w14:textId="77777777">
        <w:tc>
          <w:tcPr>
            <w:tcW w:w="4380" w:type="dxa"/>
            <w:tcMar>
              <w:top w:w="80" w:type="dxa"/>
              <w:left w:w="120" w:type="dxa"/>
              <w:bottom w:w="80" w:type="dxa"/>
              <w:right w:w="120" w:type="dxa"/>
            </w:tcMar>
            <w:vAlign w:val="center"/>
          </w:tcPr>
          <w:p w14:paraId="7DC4F33E" w14:textId="77777777" w:rsidR="00561E2D" w:rsidRDefault="00A22B92">
            <w:r>
              <w:rPr>
                <w:sz w:val="16"/>
              </w:rPr>
              <w:t>The source of truth is defined for each important record or field.</w:t>
            </w:r>
          </w:p>
        </w:tc>
        <w:tc>
          <w:tcPr>
            <w:tcW w:w="850" w:type="dxa"/>
            <w:tcMar>
              <w:top w:w="80" w:type="dxa"/>
              <w:left w:w="120" w:type="dxa"/>
              <w:bottom w:w="80" w:type="dxa"/>
              <w:right w:w="120" w:type="dxa"/>
            </w:tcMar>
            <w:vAlign w:val="center"/>
          </w:tcPr>
          <w:p w14:paraId="07B47BDA"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32000415"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45A961B6"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0E1652EB"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0977C602" w14:textId="77777777" w:rsidR="00561E2D" w:rsidRDefault="00561E2D"/>
        </w:tc>
      </w:tr>
      <w:tr w:rsidR="00561E2D" w14:paraId="5B15FFF8" w14:textId="77777777">
        <w:tc>
          <w:tcPr>
            <w:tcW w:w="4380" w:type="dxa"/>
            <w:tcMar>
              <w:top w:w="80" w:type="dxa"/>
              <w:left w:w="120" w:type="dxa"/>
              <w:bottom w:w="80" w:type="dxa"/>
              <w:right w:w="120" w:type="dxa"/>
            </w:tcMar>
            <w:vAlign w:val="center"/>
          </w:tcPr>
          <w:p w14:paraId="75397936" w14:textId="77777777" w:rsidR="00561E2D" w:rsidRDefault="00A22B92">
            <w:r>
              <w:rPr>
                <w:sz w:val="16"/>
              </w:rPr>
              <w:t>Required information is checked before it moves forward.</w:t>
            </w:r>
          </w:p>
        </w:tc>
        <w:tc>
          <w:tcPr>
            <w:tcW w:w="850" w:type="dxa"/>
            <w:tcMar>
              <w:top w:w="80" w:type="dxa"/>
              <w:left w:w="120" w:type="dxa"/>
              <w:bottom w:w="80" w:type="dxa"/>
              <w:right w:w="120" w:type="dxa"/>
            </w:tcMar>
            <w:vAlign w:val="center"/>
          </w:tcPr>
          <w:p w14:paraId="38EC0A46"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5252EA6F"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51F87758"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44074EB3"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6762F9CC" w14:textId="77777777" w:rsidR="00561E2D" w:rsidRDefault="00561E2D"/>
        </w:tc>
      </w:tr>
      <w:tr w:rsidR="00561E2D" w14:paraId="64ED6C13" w14:textId="77777777">
        <w:tc>
          <w:tcPr>
            <w:tcW w:w="4380" w:type="dxa"/>
            <w:tcMar>
              <w:top w:w="80" w:type="dxa"/>
              <w:left w:w="120" w:type="dxa"/>
              <w:bottom w:w="80" w:type="dxa"/>
              <w:right w:w="120" w:type="dxa"/>
            </w:tcMar>
            <w:vAlign w:val="center"/>
          </w:tcPr>
          <w:p w14:paraId="7609A668" w14:textId="77777777" w:rsidR="00561E2D" w:rsidRDefault="00A22B92">
            <w:r>
              <w:rPr>
                <w:sz w:val="16"/>
              </w:rPr>
              <w:t>Conflicting information is detected and routed for review.</w:t>
            </w:r>
          </w:p>
        </w:tc>
        <w:tc>
          <w:tcPr>
            <w:tcW w:w="850" w:type="dxa"/>
            <w:tcMar>
              <w:top w:w="80" w:type="dxa"/>
              <w:left w:w="120" w:type="dxa"/>
              <w:bottom w:w="80" w:type="dxa"/>
              <w:right w:w="120" w:type="dxa"/>
            </w:tcMar>
            <w:vAlign w:val="center"/>
          </w:tcPr>
          <w:p w14:paraId="6B41D166"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570B2C5E"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62B1E4CB"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5DA326FF"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571BEA03" w14:textId="77777777" w:rsidR="00561E2D" w:rsidRDefault="00561E2D"/>
        </w:tc>
      </w:tr>
      <w:tr w:rsidR="00561E2D" w14:paraId="0094DC05" w14:textId="77777777">
        <w:tc>
          <w:tcPr>
            <w:tcW w:w="4380" w:type="dxa"/>
            <w:tcMar>
              <w:top w:w="80" w:type="dxa"/>
              <w:left w:w="120" w:type="dxa"/>
              <w:bottom w:w="80" w:type="dxa"/>
              <w:right w:w="120" w:type="dxa"/>
            </w:tcMar>
            <w:vAlign w:val="center"/>
          </w:tcPr>
          <w:p w14:paraId="0357FFD4" w14:textId="77777777" w:rsidR="00561E2D" w:rsidRDefault="00A22B92">
            <w:r>
              <w:rPr>
                <w:sz w:val="16"/>
              </w:rPr>
              <w:t>Incomplete or invalid information is prevented from creating downstream work.</w:t>
            </w:r>
          </w:p>
        </w:tc>
        <w:tc>
          <w:tcPr>
            <w:tcW w:w="850" w:type="dxa"/>
            <w:tcMar>
              <w:top w:w="80" w:type="dxa"/>
              <w:left w:w="120" w:type="dxa"/>
              <w:bottom w:w="80" w:type="dxa"/>
              <w:right w:w="120" w:type="dxa"/>
            </w:tcMar>
            <w:vAlign w:val="center"/>
          </w:tcPr>
          <w:p w14:paraId="61FE2335"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6D99951F"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37FAC38B"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2A2C79F3"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074F1993" w14:textId="77777777" w:rsidR="00561E2D" w:rsidRDefault="00561E2D"/>
        </w:tc>
      </w:tr>
      <w:tr w:rsidR="00561E2D" w14:paraId="45241F11" w14:textId="77777777">
        <w:tc>
          <w:tcPr>
            <w:tcW w:w="4380" w:type="dxa"/>
            <w:shd w:val="clear" w:color="auto" w:fill="FFE3B5"/>
            <w:tcMar>
              <w:top w:w="80" w:type="dxa"/>
              <w:left w:w="120" w:type="dxa"/>
              <w:bottom w:w="80" w:type="dxa"/>
              <w:right w:w="120" w:type="dxa"/>
            </w:tcMar>
            <w:vAlign w:val="center"/>
          </w:tcPr>
          <w:p w14:paraId="69C96775" w14:textId="77777777" w:rsidR="00561E2D" w:rsidRDefault="00A22B92">
            <w:r>
              <w:rPr>
                <w:b/>
                <w:color w:val="04154E"/>
                <w:sz w:val="17"/>
              </w:rPr>
              <w:t>Business Rules and Decisions</w:t>
            </w:r>
          </w:p>
        </w:tc>
        <w:tc>
          <w:tcPr>
            <w:tcW w:w="850" w:type="dxa"/>
            <w:shd w:val="clear" w:color="auto" w:fill="FFF3E0"/>
            <w:tcMar>
              <w:top w:w="80" w:type="dxa"/>
              <w:left w:w="120" w:type="dxa"/>
              <w:bottom w:w="80" w:type="dxa"/>
              <w:right w:w="120" w:type="dxa"/>
            </w:tcMar>
            <w:vAlign w:val="center"/>
          </w:tcPr>
          <w:p w14:paraId="6E92E3D2" w14:textId="77777777" w:rsidR="00561E2D" w:rsidRDefault="00561E2D"/>
        </w:tc>
        <w:tc>
          <w:tcPr>
            <w:tcW w:w="1050" w:type="dxa"/>
            <w:shd w:val="clear" w:color="auto" w:fill="FFF3E0"/>
            <w:tcMar>
              <w:top w:w="80" w:type="dxa"/>
              <w:left w:w="120" w:type="dxa"/>
              <w:bottom w:w="80" w:type="dxa"/>
              <w:right w:w="120" w:type="dxa"/>
            </w:tcMar>
            <w:vAlign w:val="center"/>
          </w:tcPr>
          <w:p w14:paraId="143ADF4F" w14:textId="77777777" w:rsidR="00561E2D" w:rsidRDefault="00561E2D"/>
        </w:tc>
        <w:tc>
          <w:tcPr>
            <w:tcW w:w="850" w:type="dxa"/>
            <w:shd w:val="clear" w:color="auto" w:fill="FFF3E0"/>
            <w:tcMar>
              <w:top w:w="80" w:type="dxa"/>
              <w:left w:w="120" w:type="dxa"/>
              <w:bottom w:w="80" w:type="dxa"/>
              <w:right w:w="120" w:type="dxa"/>
            </w:tcMar>
            <w:vAlign w:val="center"/>
          </w:tcPr>
          <w:p w14:paraId="3195A275" w14:textId="77777777" w:rsidR="00561E2D" w:rsidRDefault="00561E2D"/>
        </w:tc>
        <w:tc>
          <w:tcPr>
            <w:tcW w:w="850" w:type="dxa"/>
            <w:shd w:val="clear" w:color="auto" w:fill="FFF3E0"/>
            <w:tcMar>
              <w:top w:w="80" w:type="dxa"/>
              <w:left w:w="120" w:type="dxa"/>
              <w:bottom w:w="80" w:type="dxa"/>
              <w:right w:w="120" w:type="dxa"/>
            </w:tcMar>
            <w:vAlign w:val="center"/>
          </w:tcPr>
          <w:p w14:paraId="5486244A" w14:textId="77777777" w:rsidR="00561E2D" w:rsidRDefault="00561E2D"/>
        </w:tc>
        <w:tc>
          <w:tcPr>
            <w:tcW w:w="1380" w:type="dxa"/>
            <w:shd w:val="clear" w:color="auto" w:fill="FFF3E0"/>
            <w:tcMar>
              <w:top w:w="80" w:type="dxa"/>
              <w:left w:w="120" w:type="dxa"/>
              <w:bottom w:w="80" w:type="dxa"/>
              <w:right w:w="120" w:type="dxa"/>
            </w:tcMar>
            <w:vAlign w:val="center"/>
          </w:tcPr>
          <w:p w14:paraId="392B1728" w14:textId="77777777" w:rsidR="00561E2D" w:rsidRDefault="00561E2D"/>
        </w:tc>
      </w:tr>
      <w:tr w:rsidR="00561E2D" w14:paraId="22AAA70A" w14:textId="77777777">
        <w:tc>
          <w:tcPr>
            <w:tcW w:w="4380" w:type="dxa"/>
            <w:tcMar>
              <w:top w:w="80" w:type="dxa"/>
              <w:left w:w="120" w:type="dxa"/>
              <w:bottom w:w="80" w:type="dxa"/>
              <w:right w:w="120" w:type="dxa"/>
            </w:tcMar>
            <w:vAlign w:val="center"/>
          </w:tcPr>
          <w:p w14:paraId="15C8983C" w14:textId="77777777" w:rsidR="00561E2D" w:rsidRDefault="00A22B92">
            <w:r>
              <w:rPr>
                <w:sz w:val="16"/>
              </w:rPr>
              <w:t>Rules currently applied by employees are documented in plain business language.</w:t>
            </w:r>
          </w:p>
        </w:tc>
        <w:tc>
          <w:tcPr>
            <w:tcW w:w="850" w:type="dxa"/>
            <w:tcMar>
              <w:top w:w="80" w:type="dxa"/>
              <w:left w:w="120" w:type="dxa"/>
              <w:bottom w:w="80" w:type="dxa"/>
              <w:right w:w="120" w:type="dxa"/>
            </w:tcMar>
            <w:vAlign w:val="center"/>
          </w:tcPr>
          <w:p w14:paraId="4B84ED18"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45888D82"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22A97B43"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5AEA744F"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6F7CD2AA" w14:textId="77777777" w:rsidR="00561E2D" w:rsidRDefault="00561E2D"/>
        </w:tc>
      </w:tr>
      <w:tr w:rsidR="00561E2D" w14:paraId="6F6A0233" w14:textId="77777777">
        <w:tc>
          <w:tcPr>
            <w:tcW w:w="4380" w:type="dxa"/>
            <w:tcMar>
              <w:top w:w="80" w:type="dxa"/>
              <w:left w:w="120" w:type="dxa"/>
              <w:bottom w:w="80" w:type="dxa"/>
              <w:right w:w="120" w:type="dxa"/>
            </w:tcMar>
            <w:vAlign w:val="center"/>
          </w:tcPr>
          <w:p w14:paraId="07D6F80A" w14:textId="77777777" w:rsidR="00561E2D" w:rsidRDefault="00A22B92">
            <w:r>
              <w:rPr>
                <w:sz w:val="16"/>
              </w:rPr>
              <w:t>Validations, thresholds, approvals, and comparisons are applied consistently.</w:t>
            </w:r>
          </w:p>
        </w:tc>
        <w:tc>
          <w:tcPr>
            <w:tcW w:w="850" w:type="dxa"/>
            <w:tcMar>
              <w:top w:w="80" w:type="dxa"/>
              <w:left w:w="120" w:type="dxa"/>
              <w:bottom w:w="80" w:type="dxa"/>
              <w:right w:w="120" w:type="dxa"/>
            </w:tcMar>
            <w:vAlign w:val="center"/>
          </w:tcPr>
          <w:p w14:paraId="5CF63D18"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6D92BB06"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311DD84E"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60FFFD61"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57A8524C" w14:textId="77777777" w:rsidR="00561E2D" w:rsidRDefault="00561E2D"/>
        </w:tc>
      </w:tr>
      <w:tr w:rsidR="00561E2D" w14:paraId="426C681D" w14:textId="77777777">
        <w:tc>
          <w:tcPr>
            <w:tcW w:w="4380" w:type="dxa"/>
            <w:tcMar>
              <w:top w:w="80" w:type="dxa"/>
              <w:left w:w="120" w:type="dxa"/>
              <w:bottom w:w="80" w:type="dxa"/>
              <w:right w:w="120" w:type="dxa"/>
            </w:tcMar>
            <w:vAlign w:val="center"/>
          </w:tcPr>
          <w:p w14:paraId="50E36180" w14:textId="77777777" w:rsidR="00561E2D" w:rsidRDefault="00A22B92">
            <w:r>
              <w:rPr>
                <w:sz w:val="16"/>
              </w:rPr>
              <w:t>The integration distinguishes routine rules from decisions requiring judgment.</w:t>
            </w:r>
          </w:p>
        </w:tc>
        <w:tc>
          <w:tcPr>
            <w:tcW w:w="850" w:type="dxa"/>
            <w:tcMar>
              <w:top w:w="80" w:type="dxa"/>
              <w:left w:w="120" w:type="dxa"/>
              <w:bottom w:w="80" w:type="dxa"/>
              <w:right w:w="120" w:type="dxa"/>
            </w:tcMar>
            <w:vAlign w:val="center"/>
          </w:tcPr>
          <w:p w14:paraId="3E2058D2"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79FC4AA6"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5EC8C4C1"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57310318"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0E50878A" w14:textId="77777777" w:rsidR="00561E2D" w:rsidRDefault="00561E2D"/>
        </w:tc>
      </w:tr>
      <w:tr w:rsidR="00561E2D" w14:paraId="74B272A1" w14:textId="77777777">
        <w:tc>
          <w:tcPr>
            <w:tcW w:w="4380" w:type="dxa"/>
            <w:tcMar>
              <w:top w:w="80" w:type="dxa"/>
              <w:left w:w="120" w:type="dxa"/>
              <w:bottom w:w="80" w:type="dxa"/>
              <w:right w:w="120" w:type="dxa"/>
            </w:tcMar>
            <w:vAlign w:val="center"/>
          </w:tcPr>
          <w:p w14:paraId="53E2F61A" w14:textId="77777777" w:rsidR="00561E2D" w:rsidRDefault="00A22B92">
            <w:r>
              <w:rPr>
                <w:sz w:val="16"/>
              </w:rPr>
              <w:t>Rule changes can be identified, approved, and updated without guesswork.</w:t>
            </w:r>
          </w:p>
        </w:tc>
        <w:tc>
          <w:tcPr>
            <w:tcW w:w="850" w:type="dxa"/>
            <w:tcMar>
              <w:top w:w="80" w:type="dxa"/>
              <w:left w:w="120" w:type="dxa"/>
              <w:bottom w:w="80" w:type="dxa"/>
              <w:right w:w="120" w:type="dxa"/>
            </w:tcMar>
            <w:vAlign w:val="center"/>
          </w:tcPr>
          <w:p w14:paraId="45082DEB"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65D66E7B"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6E5943EA"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718F630A"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24D75A5D" w14:textId="77777777" w:rsidR="00561E2D" w:rsidRDefault="00561E2D"/>
        </w:tc>
      </w:tr>
      <w:tr w:rsidR="00561E2D" w14:paraId="58CEFFF0" w14:textId="77777777">
        <w:tc>
          <w:tcPr>
            <w:tcW w:w="4380" w:type="dxa"/>
            <w:shd w:val="clear" w:color="auto" w:fill="FFE3B5"/>
            <w:tcMar>
              <w:top w:w="80" w:type="dxa"/>
              <w:left w:w="120" w:type="dxa"/>
              <w:bottom w:w="80" w:type="dxa"/>
              <w:right w:w="120" w:type="dxa"/>
            </w:tcMar>
            <w:vAlign w:val="center"/>
          </w:tcPr>
          <w:p w14:paraId="7CE48A50" w14:textId="77777777" w:rsidR="00561E2D" w:rsidRDefault="00A22B92">
            <w:r>
              <w:rPr>
                <w:b/>
                <w:color w:val="04154E"/>
                <w:sz w:val="17"/>
              </w:rPr>
              <w:lastRenderedPageBreak/>
              <w:t>Exception Handling</w:t>
            </w:r>
          </w:p>
        </w:tc>
        <w:tc>
          <w:tcPr>
            <w:tcW w:w="850" w:type="dxa"/>
            <w:shd w:val="clear" w:color="auto" w:fill="FFF3E0"/>
            <w:tcMar>
              <w:top w:w="80" w:type="dxa"/>
              <w:left w:w="120" w:type="dxa"/>
              <w:bottom w:w="80" w:type="dxa"/>
              <w:right w:w="120" w:type="dxa"/>
            </w:tcMar>
            <w:vAlign w:val="center"/>
          </w:tcPr>
          <w:p w14:paraId="669B1AC4" w14:textId="77777777" w:rsidR="00561E2D" w:rsidRDefault="00561E2D"/>
        </w:tc>
        <w:tc>
          <w:tcPr>
            <w:tcW w:w="1050" w:type="dxa"/>
            <w:shd w:val="clear" w:color="auto" w:fill="FFF3E0"/>
            <w:tcMar>
              <w:top w:w="80" w:type="dxa"/>
              <w:left w:w="120" w:type="dxa"/>
              <w:bottom w:w="80" w:type="dxa"/>
              <w:right w:w="120" w:type="dxa"/>
            </w:tcMar>
            <w:vAlign w:val="center"/>
          </w:tcPr>
          <w:p w14:paraId="675ECD35" w14:textId="77777777" w:rsidR="00561E2D" w:rsidRDefault="00561E2D"/>
        </w:tc>
        <w:tc>
          <w:tcPr>
            <w:tcW w:w="850" w:type="dxa"/>
            <w:shd w:val="clear" w:color="auto" w:fill="FFF3E0"/>
            <w:tcMar>
              <w:top w:w="80" w:type="dxa"/>
              <w:left w:w="120" w:type="dxa"/>
              <w:bottom w:w="80" w:type="dxa"/>
              <w:right w:w="120" w:type="dxa"/>
            </w:tcMar>
            <w:vAlign w:val="center"/>
          </w:tcPr>
          <w:p w14:paraId="3AF35BB2" w14:textId="77777777" w:rsidR="00561E2D" w:rsidRDefault="00561E2D"/>
        </w:tc>
        <w:tc>
          <w:tcPr>
            <w:tcW w:w="850" w:type="dxa"/>
            <w:shd w:val="clear" w:color="auto" w:fill="FFF3E0"/>
            <w:tcMar>
              <w:top w:w="80" w:type="dxa"/>
              <w:left w:w="120" w:type="dxa"/>
              <w:bottom w:w="80" w:type="dxa"/>
              <w:right w:w="120" w:type="dxa"/>
            </w:tcMar>
            <w:vAlign w:val="center"/>
          </w:tcPr>
          <w:p w14:paraId="251195A8" w14:textId="77777777" w:rsidR="00561E2D" w:rsidRDefault="00561E2D"/>
        </w:tc>
        <w:tc>
          <w:tcPr>
            <w:tcW w:w="1380" w:type="dxa"/>
            <w:shd w:val="clear" w:color="auto" w:fill="FFF3E0"/>
            <w:tcMar>
              <w:top w:w="80" w:type="dxa"/>
              <w:left w:w="120" w:type="dxa"/>
              <w:bottom w:w="80" w:type="dxa"/>
              <w:right w:w="120" w:type="dxa"/>
            </w:tcMar>
            <w:vAlign w:val="center"/>
          </w:tcPr>
          <w:p w14:paraId="2EA70747" w14:textId="77777777" w:rsidR="00561E2D" w:rsidRDefault="00561E2D"/>
        </w:tc>
      </w:tr>
      <w:tr w:rsidR="00561E2D" w14:paraId="467B9C9E" w14:textId="77777777">
        <w:tc>
          <w:tcPr>
            <w:tcW w:w="4380" w:type="dxa"/>
            <w:tcMar>
              <w:top w:w="80" w:type="dxa"/>
              <w:left w:w="120" w:type="dxa"/>
              <w:bottom w:w="80" w:type="dxa"/>
              <w:right w:w="120" w:type="dxa"/>
            </w:tcMar>
            <w:vAlign w:val="center"/>
          </w:tcPr>
          <w:p w14:paraId="183D8F87" w14:textId="77777777" w:rsidR="00561E2D" w:rsidRDefault="00A22B92">
            <w:r>
              <w:rPr>
                <w:sz w:val="16"/>
              </w:rPr>
              <w:t>Expected exceptions are detected before they cause hidden downstream problems.</w:t>
            </w:r>
          </w:p>
        </w:tc>
        <w:tc>
          <w:tcPr>
            <w:tcW w:w="850" w:type="dxa"/>
            <w:tcMar>
              <w:top w:w="80" w:type="dxa"/>
              <w:left w:w="120" w:type="dxa"/>
              <w:bottom w:w="80" w:type="dxa"/>
              <w:right w:w="120" w:type="dxa"/>
            </w:tcMar>
            <w:vAlign w:val="center"/>
          </w:tcPr>
          <w:p w14:paraId="0CB7F2C1"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07E89F3F"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0231F228"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512399D5"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5DD16E26" w14:textId="77777777" w:rsidR="00561E2D" w:rsidRDefault="00561E2D"/>
        </w:tc>
      </w:tr>
      <w:tr w:rsidR="00561E2D" w14:paraId="7AE55125" w14:textId="77777777">
        <w:tc>
          <w:tcPr>
            <w:tcW w:w="4380" w:type="dxa"/>
            <w:tcMar>
              <w:top w:w="80" w:type="dxa"/>
              <w:left w:w="120" w:type="dxa"/>
              <w:bottom w:w="80" w:type="dxa"/>
              <w:right w:w="120" w:type="dxa"/>
            </w:tcMar>
            <w:vAlign w:val="center"/>
          </w:tcPr>
          <w:p w14:paraId="0F343A0F" w14:textId="77777777" w:rsidR="00561E2D" w:rsidRDefault="00A22B92">
            <w:r>
              <w:rPr>
                <w:sz w:val="16"/>
              </w:rPr>
              <w:t>Failure messages explain what happened and what action is required.</w:t>
            </w:r>
          </w:p>
        </w:tc>
        <w:tc>
          <w:tcPr>
            <w:tcW w:w="850" w:type="dxa"/>
            <w:tcMar>
              <w:top w:w="80" w:type="dxa"/>
              <w:left w:w="120" w:type="dxa"/>
              <w:bottom w:w="80" w:type="dxa"/>
              <w:right w:w="120" w:type="dxa"/>
            </w:tcMar>
            <w:vAlign w:val="center"/>
          </w:tcPr>
          <w:p w14:paraId="61A41110"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6E2F74D1"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2DA1663F"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23DC3D27"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5322D8D5" w14:textId="77777777" w:rsidR="00561E2D" w:rsidRDefault="00561E2D"/>
        </w:tc>
      </w:tr>
      <w:tr w:rsidR="00561E2D" w14:paraId="4584C8F3" w14:textId="77777777">
        <w:tc>
          <w:tcPr>
            <w:tcW w:w="4380" w:type="dxa"/>
            <w:tcMar>
              <w:top w:w="80" w:type="dxa"/>
              <w:left w:w="120" w:type="dxa"/>
              <w:bottom w:w="80" w:type="dxa"/>
              <w:right w:w="120" w:type="dxa"/>
            </w:tcMar>
            <w:vAlign w:val="center"/>
          </w:tcPr>
          <w:p w14:paraId="4A66FC9D" w14:textId="77777777" w:rsidR="00561E2D" w:rsidRDefault="00A22B92">
            <w:r>
              <w:rPr>
                <w:sz w:val="16"/>
              </w:rPr>
              <w:t>Exceptions are routed to the right owner or team.</w:t>
            </w:r>
          </w:p>
        </w:tc>
        <w:tc>
          <w:tcPr>
            <w:tcW w:w="850" w:type="dxa"/>
            <w:tcMar>
              <w:top w:w="80" w:type="dxa"/>
              <w:left w:w="120" w:type="dxa"/>
              <w:bottom w:w="80" w:type="dxa"/>
              <w:right w:w="120" w:type="dxa"/>
            </w:tcMar>
            <w:vAlign w:val="center"/>
          </w:tcPr>
          <w:p w14:paraId="6BF5FCC2"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56EE83A1"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173C99B9"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0AE206B5"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1C27FF95" w14:textId="77777777" w:rsidR="00561E2D" w:rsidRDefault="00561E2D"/>
        </w:tc>
      </w:tr>
      <w:tr w:rsidR="00561E2D" w14:paraId="5EC492FA" w14:textId="77777777">
        <w:tc>
          <w:tcPr>
            <w:tcW w:w="4380" w:type="dxa"/>
            <w:tcMar>
              <w:top w:w="80" w:type="dxa"/>
              <w:left w:w="120" w:type="dxa"/>
              <w:bottom w:w="80" w:type="dxa"/>
              <w:right w:w="120" w:type="dxa"/>
            </w:tcMar>
            <w:vAlign w:val="center"/>
          </w:tcPr>
          <w:p w14:paraId="121DF99B" w14:textId="77777777" w:rsidR="00561E2D" w:rsidRDefault="00A22B92">
            <w:r>
              <w:rPr>
                <w:sz w:val="16"/>
              </w:rPr>
              <w:t>Exception status is tracked until resolved.</w:t>
            </w:r>
          </w:p>
        </w:tc>
        <w:tc>
          <w:tcPr>
            <w:tcW w:w="850" w:type="dxa"/>
            <w:tcMar>
              <w:top w:w="80" w:type="dxa"/>
              <w:left w:w="120" w:type="dxa"/>
              <w:bottom w:w="80" w:type="dxa"/>
              <w:right w:w="120" w:type="dxa"/>
            </w:tcMar>
            <w:vAlign w:val="center"/>
          </w:tcPr>
          <w:p w14:paraId="22FD754B"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70898ABF"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679CACAF"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0099939D"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1EC09FF1" w14:textId="77777777" w:rsidR="00561E2D" w:rsidRDefault="00561E2D"/>
        </w:tc>
      </w:tr>
    </w:tbl>
    <w:p w14:paraId="36476F87" w14:textId="77777777" w:rsidR="00561E2D" w:rsidRDefault="00561E2D">
      <w:pPr>
        <w:spacing w:after="20"/>
      </w:pPr>
    </w:p>
    <w:p w14:paraId="6D8E6302" w14:textId="77777777" w:rsidR="00561E2D" w:rsidRDefault="00A22B92">
      <w:r>
        <w:br w:type="page"/>
      </w:r>
    </w:p>
    <w:p w14:paraId="0A79432F" w14:textId="77777777" w:rsidR="00561E2D" w:rsidRDefault="00A22B92">
      <w:pPr>
        <w:pStyle w:val="Heading1"/>
      </w:pPr>
      <w:r>
        <w:lastRenderedPageBreak/>
        <w:t>2. Score Trust, Change, and Support</w:t>
      </w:r>
    </w:p>
    <w:p w14:paraId="69131480" w14:textId="77777777" w:rsidR="00561E2D" w:rsidRDefault="00A22B92">
      <w:r>
        <w:t>These areas determine whether users can rely on the integration after it is live and after the business changes.</w:t>
      </w:r>
    </w:p>
    <w:tbl>
      <w:tblPr>
        <w:tblW w:w="9360" w:type="dxa"/>
        <w:tblInd w:w="120" w:type="dxa"/>
        <w:tblBorders>
          <w:top w:val="single" w:sz="4" w:space="0" w:color="D8DEE6"/>
          <w:left w:val="single" w:sz="4" w:space="0" w:color="D8DEE6"/>
          <w:bottom w:val="single" w:sz="4" w:space="0" w:color="D8DEE6"/>
          <w:right w:val="single" w:sz="4" w:space="0" w:color="D8DEE6"/>
          <w:insideH w:val="single" w:sz="4" w:space="0" w:color="D8DEE6"/>
          <w:insideV w:val="single" w:sz="4" w:space="0" w:color="D8DEE6"/>
        </w:tblBorders>
        <w:tblLayout w:type="fixed"/>
        <w:tblLook w:val="04A0" w:firstRow="1" w:lastRow="0" w:firstColumn="1" w:lastColumn="0" w:noHBand="0" w:noVBand="1"/>
      </w:tblPr>
      <w:tblGrid>
        <w:gridCol w:w="4380"/>
        <w:gridCol w:w="850"/>
        <w:gridCol w:w="1050"/>
        <w:gridCol w:w="850"/>
        <w:gridCol w:w="850"/>
        <w:gridCol w:w="1380"/>
      </w:tblGrid>
      <w:tr w:rsidR="00561E2D" w14:paraId="0B1269F1" w14:textId="77777777">
        <w:tc>
          <w:tcPr>
            <w:tcW w:w="4380" w:type="dxa"/>
            <w:shd w:val="clear" w:color="auto" w:fill="DDEAF0"/>
            <w:tcMar>
              <w:top w:w="80" w:type="dxa"/>
              <w:left w:w="120" w:type="dxa"/>
              <w:bottom w:w="80" w:type="dxa"/>
              <w:right w:w="120" w:type="dxa"/>
            </w:tcMar>
            <w:vAlign w:val="center"/>
          </w:tcPr>
          <w:p w14:paraId="1C0655B5" w14:textId="77777777" w:rsidR="00561E2D" w:rsidRDefault="00A22B92">
            <w:pPr>
              <w:jc w:val="center"/>
            </w:pPr>
            <w:r>
              <w:rPr>
                <w:b/>
                <w:color w:val="04154E"/>
                <w:sz w:val="17"/>
              </w:rPr>
              <w:t>Question</w:t>
            </w:r>
          </w:p>
        </w:tc>
        <w:tc>
          <w:tcPr>
            <w:tcW w:w="850" w:type="dxa"/>
            <w:shd w:val="clear" w:color="auto" w:fill="DDEAF0"/>
            <w:tcMar>
              <w:top w:w="80" w:type="dxa"/>
              <w:left w:w="120" w:type="dxa"/>
              <w:bottom w:w="80" w:type="dxa"/>
              <w:right w:w="120" w:type="dxa"/>
            </w:tcMar>
            <w:vAlign w:val="center"/>
          </w:tcPr>
          <w:p w14:paraId="3A12C71D" w14:textId="77777777" w:rsidR="00561E2D" w:rsidRDefault="00A22B92">
            <w:pPr>
              <w:jc w:val="center"/>
            </w:pPr>
            <w:r>
              <w:rPr>
                <w:b/>
                <w:color w:val="04154E"/>
                <w:sz w:val="17"/>
              </w:rPr>
              <w:t>Yes</w:t>
            </w:r>
          </w:p>
        </w:tc>
        <w:tc>
          <w:tcPr>
            <w:tcW w:w="1050" w:type="dxa"/>
            <w:shd w:val="clear" w:color="auto" w:fill="DDEAF0"/>
            <w:tcMar>
              <w:top w:w="80" w:type="dxa"/>
              <w:left w:w="120" w:type="dxa"/>
              <w:bottom w:w="80" w:type="dxa"/>
              <w:right w:w="120" w:type="dxa"/>
            </w:tcMar>
            <w:vAlign w:val="center"/>
          </w:tcPr>
          <w:p w14:paraId="7D6D6C83" w14:textId="77777777" w:rsidR="00561E2D" w:rsidRDefault="00A22B92">
            <w:pPr>
              <w:jc w:val="center"/>
            </w:pPr>
            <w:r>
              <w:rPr>
                <w:b/>
                <w:color w:val="04154E"/>
                <w:sz w:val="17"/>
              </w:rPr>
              <w:t>Partially</w:t>
            </w:r>
          </w:p>
        </w:tc>
        <w:tc>
          <w:tcPr>
            <w:tcW w:w="850" w:type="dxa"/>
            <w:shd w:val="clear" w:color="auto" w:fill="DDEAF0"/>
            <w:tcMar>
              <w:top w:w="80" w:type="dxa"/>
              <w:left w:w="120" w:type="dxa"/>
              <w:bottom w:w="80" w:type="dxa"/>
              <w:right w:w="120" w:type="dxa"/>
            </w:tcMar>
            <w:vAlign w:val="center"/>
          </w:tcPr>
          <w:p w14:paraId="69E8DAA5" w14:textId="77777777" w:rsidR="00561E2D" w:rsidRDefault="00A22B92">
            <w:pPr>
              <w:jc w:val="center"/>
            </w:pPr>
            <w:r>
              <w:rPr>
                <w:b/>
                <w:color w:val="04154E"/>
                <w:sz w:val="17"/>
              </w:rPr>
              <w:t>No</w:t>
            </w:r>
          </w:p>
        </w:tc>
        <w:tc>
          <w:tcPr>
            <w:tcW w:w="850" w:type="dxa"/>
            <w:shd w:val="clear" w:color="auto" w:fill="DDEAF0"/>
            <w:tcMar>
              <w:top w:w="80" w:type="dxa"/>
              <w:left w:w="120" w:type="dxa"/>
              <w:bottom w:w="80" w:type="dxa"/>
              <w:right w:w="120" w:type="dxa"/>
            </w:tcMar>
            <w:vAlign w:val="center"/>
          </w:tcPr>
          <w:p w14:paraId="2518CBED" w14:textId="77777777" w:rsidR="00561E2D" w:rsidRDefault="00A22B92">
            <w:pPr>
              <w:jc w:val="center"/>
            </w:pPr>
            <w:r>
              <w:rPr>
                <w:b/>
                <w:color w:val="04154E"/>
                <w:sz w:val="17"/>
              </w:rPr>
              <w:t>N/A</w:t>
            </w:r>
          </w:p>
        </w:tc>
        <w:tc>
          <w:tcPr>
            <w:tcW w:w="1380" w:type="dxa"/>
            <w:shd w:val="clear" w:color="auto" w:fill="DDEAF0"/>
            <w:tcMar>
              <w:top w:w="80" w:type="dxa"/>
              <w:left w:w="120" w:type="dxa"/>
              <w:bottom w:w="80" w:type="dxa"/>
              <w:right w:w="120" w:type="dxa"/>
            </w:tcMar>
            <w:vAlign w:val="center"/>
          </w:tcPr>
          <w:p w14:paraId="435410B9" w14:textId="77777777" w:rsidR="00561E2D" w:rsidRDefault="00A22B92">
            <w:pPr>
              <w:jc w:val="center"/>
            </w:pPr>
            <w:r>
              <w:rPr>
                <w:b/>
                <w:color w:val="04154E"/>
                <w:sz w:val="17"/>
              </w:rPr>
              <w:t>Notes</w:t>
            </w:r>
          </w:p>
        </w:tc>
      </w:tr>
      <w:tr w:rsidR="00561E2D" w14:paraId="5AAAE60F" w14:textId="77777777">
        <w:tc>
          <w:tcPr>
            <w:tcW w:w="4380" w:type="dxa"/>
            <w:shd w:val="clear" w:color="auto" w:fill="FFE3B5"/>
            <w:tcMar>
              <w:top w:w="80" w:type="dxa"/>
              <w:left w:w="120" w:type="dxa"/>
              <w:bottom w:w="80" w:type="dxa"/>
              <w:right w:w="120" w:type="dxa"/>
            </w:tcMar>
            <w:vAlign w:val="center"/>
          </w:tcPr>
          <w:p w14:paraId="5C770922" w14:textId="77777777" w:rsidR="00561E2D" w:rsidRDefault="00A22B92">
            <w:r>
              <w:rPr>
                <w:b/>
                <w:color w:val="04154E"/>
                <w:sz w:val="17"/>
              </w:rPr>
              <w:t>Visibility and Auditability</w:t>
            </w:r>
          </w:p>
        </w:tc>
        <w:tc>
          <w:tcPr>
            <w:tcW w:w="850" w:type="dxa"/>
            <w:shd w:val="clear" w:color="auto" w:fill="FFF3E0"/>
            <w:tcMar>
              <w:top w:w="80" w:type="dxa"/>
              <w:left w:w="120" w:type="dxa"/>
              <w:bottom w:w="80" w:type="dxa"/>
              <w:right w:w="120" w:type="dxa"/>
            </w:tcMar>
            <w:vAlign w:val="center"/>
          </w:tcPr>
          <w:p w14:paraId="5DA63B3C" w14:textId="77777777" w:rsidR="00561E2D" w:rsidRDefault="00561E2D"/>
        </w:tc>
        <w:tc>
          <w:tcPr>
            <w:tcW w:w="1050" w:type="dxa"/>
            <w:shd w:val="clear" w:color="auto" w:fill="FFF3E0"/>
            <w:tcMar>
              <w:top w:w="80" w:type="dxa"/>
              <w:left w:w="120" w:type="dxa"/>
              <w:bottom w:w="80" w:type="dxa"/>
              <w:right w:w="120" w:type="dxa"/>
            </w:tcMar>
            <w:vAlign w:val="center"/>
          </w:tcPr>
          <w:p w14:paraId="4D3B5D7D" w14:textId="77777777" w:rsidR="00561E2D" w:rsidRDefault="00561E2D"/>
        </w:tc>
        <w:tc>
          <w:tcPr>
            <w:tcW w:w="850" w:type="dxa"/>
            <w:shd w:val="clear" w:color="auto" w:fill="FFF3E0"/>
            <w:tcMar>
              <w:top w:w="80" w:type="dxa"/>
              <w:left w:w="120" w:type="dxa"/>
              <w:bottom w:w="80" w:type="dxa"/>
              <w:right w:w="120" w:type="dxa"/>
            </w:tcMar>
            <w:vAlign w:val="center"/>
          </w:tcPr>
          <w:p w14:paraId="797E6570" w14:textId="77777777" w:rsidR="00561E2D" w:rsidRDefault="00561E2D"/>
        </w:tc>
        <w:tc>
          <w:tcPr>
            <w:tcW w:w="850" w:type="dxa"/>
            <w:shd w:val="clear" w:color="auto" w:fill="FFF3E0"/>
            <w:tcMar>
              <w:top w:w="80" w:type="dxa"/>
              <w:left w:w="120" w:type="dxa"/>
              <w:bottom w:w="80" w:type="dxa"/>
              <w:right w:w="120" w:type="dxa"/>
            </w:tcMar>
            <w:vAlign w:val="center"/>
          </w:tcPr>
          <w:p w14:paraId="01068283" w14:textId="77777777" w:rsidR="00561E2D" w:rsidRDefault="00561E2D"/>
        </w:tc>
        <w:tc>
          <w:tcPr>
            <w:tcW w:w="1380" w:type="dxa"/>
            <w:shd w:val="clear" w:color="auto" w:fill="FFF3E0"/>
            <w:tcMar>
              <w:top w:w="80" w:type="dxa"/>
              <w:left w:w="120" w:type="dxa"/>
              <w:bottom w:w="80" w:type="dxa"/>
              <w:right w:w="120" w:type="dxa"/>
            </w:tcMar>
            <w:vAlign w:val="center"/>
          </w:tcPr>
          <w:p w14:paraId="71C982C6" w14:textId="77777777" w:rsidR="00561E2D" w:rsidRDefault="00561E2D"/>
        </w:tc>
      </w:tr>
      <w:tr w:rsidR="00561E2D" w14:paraId="4965770F" w14:textId="77777777">
        <w:tc>
          <w:tcPr>
            <w:tcW w:w="4380" w:type="dxa"/>
            <w:tcMar>
              <w:top w:w="80" w:type="dxa"/>
              <w:left w:w="120" w:type="dxa"/>
              <w:bottom w:w="80" w:type="dxa"/>
              <w:right w:w="120" w:type="dxa"/>
            </w:tcMar>
            <w:vAlign w:val="center"/>
          </w:tcPr>
          <w:p w14:paraId="6948A3B1" w14:textId="77777777" w:rsidR="00561E2D" w:rsidRDefault="00A22B92">
            <w:r>
              <w:rPr>
                <w:sz w:val="16"/>
              </w:rPr>
              <w:t>Users can see whether the integration ran, succeeded, failed, or paused.</w:t>
            </w:r>
          </w:p>
        </w:tc>
        <w:tc>
          <w:tcPr>
            <w:tcW w:w="850" w:type="dxa"/>
            <w:tcMar>
              <w:top w:w="80" w:type="dxa"/>
              <w:left w:w="120" w:type="dxa"/>
              <w:bottom w:w="80" w:type="dxa"/>
              <w:right w:w="120" w:type="dxa"/>
            </w:tcMar>
            <w:vAlign w:val="center"/>
          </w:tcPr>
          <w:p w14:paraId="22BC99C4"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3863AD39"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62F94650"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100B4667"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1B98A101" w14:textId="77777777" w:rsidR="00561E2D" w:rsidRDefault="00561E2D"/>
        </w:tc>
      </w:tr>
      <w:tr w:rsidR="00561E2D" w14:paraId="1A79BB76" w14:textId="77777777">
        <w:tc>
          <w:tcPr>
            <w:tcW w:w="4380" w:type="dxa"/>
            <w:tcMar>
              <w:top w:w="80" w:type="dxa"/>
              <w:left w:w="120" w:type="dxa"/>
              <w:bottom w:w="80" w:type="dxa"/>
              <w:right w:w="120" w:type="dxa"/>
            </w:tcMar>
            <w:vAlign w:val="center"/>
          </w:tcPr>
          <w:p w14:paraId="5495502B" w14:textId="77777777" w:rsidR="00561E2D" w:rsidRDefault="00A22B92">
            <w:r>
              <w:rPr>
                <w:sz w:val="16"/>
              </w:rPr>
              <w:t>The integration keeps a useful record of what changed and when.</w:t>
            </w:r>
          </w:p>
        </w:tc>
        <w:tc>
          <w:tcPr>
            <w:tcW w:w="850" w:type="dxa"/>
            <w:tcMar>
              <w:top w:w="80" w:type="dxa"/>
              <w:left w:w="120" w:type="dxa"/>
              <w:bottom w:w="80" w:type="dxa"/>
              <w:right w:w="120" w:type="dxa"/>
            </w:tcMar>
            <w:vAlign w:val="center"/>
          </w:tcPr>
          <w:p w14:paraId="7F3153AA"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22639CFE"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628A760B"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74DF5F8E"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3861C971" w14:textId="77777777" w:rsidR="00561E2D" w:rsidRDefault="00561E2D"/>
        </w:tc>
      </w:tr>
      <w:tr w:rsidR="00561E2D" w14:paraId="71674206" w14:textId="77777777">
        <w:tc>
          <w:tcPr>
            <w:tcW w:w="4380" w:type="dxa"/>
            <w:tcMar>
              <w:top w:w="80" w:type="dxa"/>
              <w:left w:w="120" w:type="dxa"/>
              <w:bottom w:w="80" w:type="dxa"/>
              <w:right w:w="120" w:type="dxa"/>
            </w:tcMar>
            <w:vAlign w:val="center"/>
          </w:tcPr>
          <w:p w14:paraId="4B195550" w14:textId="77777777" w:rsidR="00561E2D" w:rsidRDefault="00A22B92">
            <w:r>
              <w:rPr>
                <w:sz w:val="16"/>
              </w:rPr>
              <w:t>Users can identify which records need attention.</w:t>
            </w:r>
          </w:p>
        </w:tc>
        <w:tc>
          <w:tcPr>
            <w:tcW w:w="850" w:type="dxa"/>
            <w:tcMar>
              <w:top w:w="80" w:type="dxa"/>
              <w:left w:w="120" w:type="dxa"/>
              <w:bottom w:w="80" w:type="dxa"/>
              <w:right w:w="120" w:type="dxa"/>
            </w:tcMar>
            <w:vAlign w:val="center"/>
          </w:tcPr>
          <w:p w14:paraId="25EAC7CA"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3AFF4F2C"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6F8D2D10"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1606B61A"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1A84BD84" w14:textId="77777777" w:rsidR="00561E2D" w:rsidRDefault="00561E2D"/>
        </w:tc>
      </w:tr>
      <w:tr w:rsidR="00561E2D" w14:paraId="5252591B" w14:textId="77777777">
        <w:tc>
          <w:tcPr>
            <w:tcW w:w="4380" w:type="dxa"/>
            <w:tcMar>
              <w:top w:w="80" w:type="dxa"/>
              <w:left w:w="120" w:type="dxa"/>
              <w:bottom w:w="80" w:type="dxa"/>
              <w:right w:w="120" w:type="dxa"/>
            </w:tcMar>
            <w:vAlign w:val="center"/>
          </w:tcPr>
          <w:p w14:paraId="215CCE8D" w14:textId="77777777" w:rsidR="00561E2D" w:rsidRDefault="00A22B92">
            <w:r>
              <w:rPr>
                <w:sz w:val="16"/>
              </w:rPr>
              <w:t>Monitoring does not depend on one person's memory or inbox.</w:t>
            </w:r>
          </w:p>
        </w:tc>
        <w:tc>
          <w:tcPr>
            <w:tcW w:w="850" w:type="dxa"/>
            <w:tcMar>
              <w:top w:w="80" w:type="dxa"/>
              <w:left w:w="120" w:type="dxa"/>
              <w:bottom w:w="80" w:type="dxa"/>
              <w:right w:w="120" w:type="dxa"/>
            </w:tcMar>
            <w:vAlign w:val="center"/>
          </w:tcPr>
          <w:p w14:paraId="006CC022"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671381B6"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72640725"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02730E8E"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130217A9" w14:textId="77777777" w:rsidR="00561E2D" w:rsidRDefault="00561E2D"/>
        </w:tc>
      </w:tr>
      <w:tr w:rsidR="00561E2D" w14:paraId="791E6D1C" w14:textId="77777777">
        <w:tc>
          <w:tcPr>
            <w:tcW w:w="4380" w:type="dxa"/>
            <w:shd w:val="clear" w:color="auto" w:fill="FFE3B5"/>
            <w:tcMar>
              <w:top w:w="80" w:type="dxa"/>
              <w:left w:w="120" w:type="dxa"/>
              <w:bottom w:w="80" w:type="dxa"/>
              <w:right w:w="120" w:type="dxa"/>
            </w:tcMar>
            <w:vAlign w:val="center"/>
          </w:tcPr>
          <w:p w14:paraId="3C313FD1" w14:textId="77777777" w:rsidR="00561E2D" w:rsidRDefault="00A22B92">
            <w:r>
              <w:rPr>
                <w:b/>
                <w:color w:val="04154E"/>
                <w:sz w:val="17"/>
              </w:rPr>
              <w:t>User Confidence</w:t>
            </w:r>
          </w:p>
        </w:tc>
        <w:tc>
          <w:tcPr>
            <w:tcW w:w="850" w:type="dxa"/>
            <w:shd w:val="clear" w:color="auto" w:fill="FFF3E0"/>
            <w:tcMar>
              <w:top w:w="80" w:type="dxa"/>
              <w:left w:w="120" w:type="dxa"/>
              <w:bottom w:w="80" w:type="dxa"/>
              <w:right w:w="120" w:type="dxa"/>
            </w:tcMar>
            <w:vAlign w:val="center"/>
          </w:tcPr>
          <w:p w14:paraId="486A1B0E" w14:textId="77777777" w:rsidR="00561E2D" w:rsidRDefault="00561E2D"/>
        </w:tc>
        <w:tc>
          <w:tcPr>
            <w:tcW w:w="1050" w:type="dxa"/>
            <w:shd w:val="clear" w:color="auto" w:fill="FFF3E0"/>
            <w:tcMar>
              <w:top w:w="80" w:type="dxa"/>
              <w:left w:w="120" w:type="dxa"/>
              <w:bottom w:w="80" w:type="dxa"/>
              <w:right w:w="120" w:type="dxa"/>
            </w:tcMar>
            <w:vAlign w:val="center"/>
          </w:tcPr>
          <w:p w14:paraId="299CB1AB" w14:textId="77777777" w:rsidR="00561E2D" w:rsidRDefault="00561E2D"/>
        </w:tc>
        <w:tc>
          <w:tcPr>
            <w:tcW w:w="850" w:type="dxa"/>
            <w:shd w:val="clear" w:color="auto" w:fill="FFF3E0"/>
            <w:tcMar>
              <w:top w:w="80" w:type="dxa"/>
              <w:left w:w="120" w:type="dxa"/>
              <w:bottom w:w="80" w:type="dxa"/>
              <w:right w:w="120" w:type="dxa"/>
            </w:tcMar>
            <w:vAlign w:val="center"/>
          </w:tcPr>
          <w:p w14:paraId="7B58AED4" w14:textId="77777777" w:rsidR="00561E2D" w:rsidRDefault="00561E2D"/>
        </w:tc>
        <w:tc>
          <w:tcPr>
            <w:tcW w:w="850" w:type="dxa"/>
            <w:shd w:val="clear" w:color="auto" w:fill="FFF3E0"/>
            <w:tcMar>
              <w:top w:w="80" w:type="dxa"/>
              <w:left w:w="120" w:type="dxa"/>
              <w:bottom w:w="80" w:type="dxa"/>
              <w:right w:w="120" w:type="dxa"/>
            </w:tcMar>
            <w:vAlign w:val="center"/>
          </w:tcPr>
          <w:p w14:paraId="143806AF" w14:textId="77777777" w:rsidR="00561E2D" w:rsidRDefault="00561E2D"/>
        </w:tc>
        <w:tc>
          <w:tcPr>
            <w:tcW w:w="1380" w:type="dxa"/>
            <w:shd w:val="clear" w:color="auto" w:fill="FFF3E0"/>
            <w:tcMar>
              <w:top w:w="80" w:type="dxa"/>
              <w:left w:w="120" w:type="dxa"/>
              <w:bottom w:w="80" w:type="dxa"/>
              <w:right w:w="120" w:type="dxa"/>
            </w:tcMar>
            <w:vAlign w:val="center"/>
          </w:tcPr>
          <w:p w14:paraId="4465313B" w14:textId="77777777" w:rsidR="00561E2D" w:rsidRDefault="00561E2D"/>
        </w:tc>
      </w:tr>
      <w:tr w:rsidR="00561E2D" w14:paraId="1D0F208F" w14:textId="77777777">
        <w:tc>
          <w:tcPr>
            <w:tcW w:w="4380" w:type="dxa"/>
            <w:tcMar>
              <w:top w:w="80" w:type="dxa"/>
              <w:left w:w="120" w:type="dxa"/>
              <w:bottom w:w="80" w:type="dxa"/>
              <w:right w:w="120" w:type="dxa"/>
            </w:tcMar>
            <w:vAlign w:val="center"/>
          </w:tcPr>
          <w:p w14:paraId="1F4CD2B8" w14:textId="77777777" w:rsidR="00561E2D" w:rsidRDefault="00A22B92">
            <w:r>
              <w:rPr>
                <w:sz w:val="16"/>
              </w:rPr>
              <w:t>Users do not need to repeat the same checks manually after the integration runs.</w:t>
            </w:r>
          </w:p>
        </w:tc>
        <w:tc>
          <w:tcPr>
            <w:tcW w:w="850" w:type="dxa"/>
            <w:tcMar>
              <w:top w:w="80" w:type="dxa"/>
              <w:left w:w="120" w:type="dxa"/>
              <w:bottom w:w="80" w:type="dxa"/>
              <w:right w:w="120" w:type="dxa"/>
            </w:tcMar>
            <w:vAlign w:val="center"/>
          </w:tcPr>
          <w:p w14:paraId="613CA6F2"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6EDD8467"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432D523D"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3CB8BA83"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15D810F4" w14:textId="77777777" w:rsidR="00561E2D" w:rsidRDefault="00561E2D"/>
        </w:tc>
      </w:tr>
      <w:tr w:rsidR="00561E2D" w14:paraId="6C8C3719" w14:textId="77777777">
        <w:tc>
          <w:tcPr>
            <w:tcW w:w="4380" w:type="dxa"/>
            <w:tcMar>
              <w:top w:w="80" w:type="dxa"/>
              <w:left w:w="120" w:type="dxa"/>
              <w:bottom w:w="80" w:type="dxa"/>
              <w:right w:w="120" w:type="dxa"/>
            </w:tcMar>
            <w:vAlign w:val="center"/>
          </w:tcPr>
          <w:p w14:paraId="6860BF1A" w14:textId="77777777" w:rsidR="00561E2D" w:rsidRDefault="00A22B92">
            <w:r>
              <w:rPr>
                <w:sz w:val="16"/>
              </w:rPr>
              <w:t>The result is clear enough for the next person or system to rely on.</w:t>
            </w:r>
          </w:p>
        </w:tc>
        <w:tc>
          <w:tcPr>
            <w:tcW w:w="850" w:type="dxa"/>
            <w:tcMar>
              <w:top w:w="80" w:type="dxa"/>
              <w:left w:w="120" w:type="dxa"/>
              <w:bottom w:w="80" w:type="dxa"/>
              <w:right w:w="120" w:type="dxa"/>
            </w:tcMar>
            <w:vAlign w:val="center"/>
          </w:tcPr>
          <w:p w14:paraId="62902847"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4F6611D8"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19C77472"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13CAFF40"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6DAEF8D0" w14:textId="77777777" w:rsidR="00561E2D" w:rsidRDefault="00561E2D"/>
        </w:tc>
      </w:tr>
      <w:tr w:rsidR="00561E2D" w14:paraId="0191D3C6" w14:textId="77777777">
        <w:tc>
          <w:tcPr>
            <w:tcW w:w="4380" w:type="dxa"/>
            <w:tcMar>
              <w:top w:w="80" w:type="dxa"/>
              <w:left w:w="120" w:type="dxa"/>
              <w:bottom w:w="80" w:type="dxa"/>
              <w:right w:w="120" w:type="dxa"/>
            </w:tcMar>
            <w:vAlign w:val="center"/>
          </w:tcPr>
          <w:p w14:paraId="5A2ABDE1" w14:textId="77777777" w:rsidR="00561E2D" w:rsidRDefault="00A22B92">
            <w:r>
              <w:rPr>
                <w:sz w:val="16"/>
              </w:rPr>
              <w:t>Review steps are reserved for judgment, exceptions, or approvals.</w:t>
            </w:r>
          </w:p>
        </w:tc>
        <w:tc>
          <w:tcPr>
            <w:tcW w:w="850" w:type="dxa"/>
            <w:tcMar>
              <w:top w:w="80" w:type="dxa"/>
              <w:left w:w="120" w:type="dxa"/>
              <w:bottom w:w="80" w:type="dxa"/>
              <w:right w:w="120" w:type="dxa"/>
            </w:tcMar>
            <w:vAlign w:val="center"/>
          </w:tcPr>
          <w:p w14:paraId="34C34E0F"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43966FD0"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7D4C5AA5"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753E7535"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78236976" w14:textId="77777777" w:rsidR="00561E2D" w:rsidRDefault="00561E2D"/>
        </w:tc>
      </w:tr>
      <w:tr w:rsidR="00561E2D" w14:paraId="2B4EE4E1" w14:textId="77777777">
        <w:tc>
          <w:tcPr>
            <w:tcW w:w="4380" w:type="dxa"/>
            <w:tcMar>
              <w:top w:w="80" w:type="dxa"/>
              <w:left w:w="120" w:type="dxa"/>
              <w:bottom w:w="80" w:type="dxa"/>
              <w:right w:w="120" w:type="dxa"/>
            </w:tcMar>
            <w:vAlign w:val="center"/>
          </w:tcPr>
          <w:p w14:paraId="527608CD" w14:textId="77777777" w:rsidR="00561E2D" w:rsidRDefault="00A22B92">
            <w:r>
              <w:rPr>
                <w:sz w:val="16"/>
              </w:rPr>
              <w:t>Users know when to trust the result and when to investigate.</w:t>
            </w:r>
          </w:p>
        </w:tc>
        <w:tc>
          <w:tcPr>
            <w:tcW w:w="850" w:type="dxa"/>
            <w:tcMar>
              <w:top w:w="80" w:type="dxa"/>
              <w:left w:w="120" w:type="dxa"/>
              <w:bottom w:w="80" w:type="dxa"/>
              <w:right w:w="120" w:type="dxa"/>
            </w:tcMar>
            <w:vAlign w:val="center"/>
          </w:tcPr>
          <w:p w14:paraId="153C9152"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4F9FA47F"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3A766E55"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6C7396AE"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29688F51" w14:textId="77777777" w:rsidR="00561E2D" w:rsidRDefault="00561E2D"/>
        </w:tc>
      </w:tr>
      <w:tr w:rsidR="00561E2D" w14:paraId="384032AC" w14:textId="77777777">
        <w:tc>
          <w:tcPr>
            <w:tcW w:w="4380" w:type="dxa"/>
            <w:shd w:val="clear" w:color="auto" w:fill="FFE3B5"/>
            <w:tcMar>
              <w:top w:w="80" w:type="dxa"/>
              <w:left w:w="120" w:type="dxa"/>
              <w:bottom w:w="80" w:type="dxa"/>
              <w:right w:w="120" w:type="dxa"/>
            </w:tcMar>
            <w:vAlign w:val="center"/>
          </w:tcPr>
          <w:p w14:paraId="0CAF4609" w14:textId="77777777" w:rsidR="00561E2D" w:rsidRDefault="00A22B92">
            <w:r>
              <w:rPr>
                <w:b/>
                <w:color w:val="04154E"/>
                <w:sz w:val="17"/>
              </w:rPr>
              <w:t>Maintainability</w:t>
            </w:r>
          </w:p>
        </w:tc>
        <w:tc>
          <w:tcPr>
            <w:tcW w:w="850" w:type="dxa"/>
            <w:shd w:val="clear" w:color="auto" w:fill="FFF3E0"/>
            <w:tcMar>
              <w:top w:w="80" w:type="dxa"/>
              <w:left w:w="120" w:type="dxa"/>
              <w:bottom w:w="80" w:type="dxa"/>
              <w:right w:w="120" w:type="dxa"/>
            </w:tcMar>
            <w:vAlign w:val="center"/>
          </w:tcPr>
          <w:p w14:paraId="3B1E86E2" w14:textId="77777777" w:rsidR="00561E2D" w:rsidRDefault="00561E2D"/>
        </w:tc>
        <w:tc>
          <w:tcPr>
            <w:tcW w:w="1050" w:type="dxa"/>
            <w:shd w:val="clear" w:color="auto" w:fill="FFF3E0"/>
            <w:tcMar>
              <w:top w:w="80" w:type="dxa"/>
              <w:left w:w="120" w:type="dxa"/>
              <w:bottom w:w="80" w:type="dxa"/>
              <w:right w:w="120" w:type="dxa"/>
            </w:tcMar>
            <w:vAlign w:val="center"/>
          </w:tcPr>
          <w:p w14:paraId="1D296E1C" w14:textId="77777777" w:rsidR="00561E2D" w:rsidRDefault="00561E2D"/>
        </w:tc>
        <w:tc>
          <w:tcPr>
            <w:tcW w:w="850" w:type="dxa"/>
            <w:shd w:val="clear" w:color="auto" w:fill="FFF3E0"/>
            <w:tcMar>
              <w:top w:w="80" w:type="dxa"/>
              <w:left w:w="120" w:type="dxa"/>
              <w:bottom w:w="80" w:type="dxa"/>
              <w:right w:w="120" w:type="dxa"/>
            </w:tcMar>
            <w:vAlign w:val="center"/>
          </w:tcPr>
          <w:p w14:paraId="5971F220" w14:textId="77777777" w:rsidR="00561E2D" w:rsidRDefault="00561E2D"/>
        </w:tc>
        <w:tc>
          <w:tcPr>
            <w:tcW w:w="850" w:type="dxa"/>
            <w:shd w:val="clear" w:color="auto" w:fill="FFF3E0"/>
            <w:tcMar>
              <w:top w:w="80" w:type="dxa"/>
              <w:left w:w="120" w:type="dxa"/>
              <w:bottom w:w="80" w:type="dxa"/>
              <w:right w:w="120" w:type="dxa"/>
            </w:tcMar>
            <w:vAlign w:val="center"/>
          </w:tcPr>
          <w:p w14:paraId="03629A2F" w14:textId="77777777" w:rsidR="00561E2D" w:rsidRDefault="00561E2D"/>
        </w:tc>
        <w:tc>
          <w:tcPr>
            <w:tcW w:w="1380" w:type="dxa"/>
            <w:shd w:val="clear" w:color="auto" w:fill="FFF3E0"/>
            <w:tcMar>
              <w:top w:w="80" w:type="dxa"/>
              <w:left w:w="120" w:type="dxa"/>
              <w:bottom w:w="80" w:type="dxa"/>
              <w:right w:w="120" w:type="dxa"/>
            </w:tcMar>
            <w:vAlign w:val="center"/>
          </w:tcPr>
          <w:p w14:paraId="78C1A768" w14:textId="77777777" w:rsidR="00561E2D" w:rsidRDefault="00561E2D"/>
        </w:tc>
      </w:tr>
      <w:tr w:rsidR="00561E2D" w14:paraId="249141C4" w14:textId="77777777">
        <w:tc>
          <w:tcPr>
            <w:tcW w:w="4380" w:type="dxa"/>
            <w:tcMar>
              <w:top w:w="80" w:type="dxa"/>
              <w:left w:w="120" w:type="dxa"/>
              <w:bottom w:w="80" w:type="dxa"/>
              <w:right w:w="120" w:type="dxa"/>
            </w:tcMar>
            <w:vAlign w:val="center"/>
          </w:tcPr>
          <w:p w14:paraId="11E4CDEC" w14:textId="77777777" w:rsidR="00561E2D" w:rsidRDefault="00A22B92">
            <w:r>
              <w:rPr>
                <w:sz w:val="16"/>
              </w:rPr>
              <w:t>The integration can adapt to new locations, users, customers, vendors, products, services, or rules.</w:t>
            </w:r>
          </w:p>
        </w:tc>
        <w:tc>
          <w:tcPr>
            <w:tcW w:w="850" w:type="dxa"/>
            <w:tcMar>
              <w:top w:w="80" w:type="dxa"/>
              <w:left w:w="120" w:type="dxa"/>
              <w:bottom w:w="80" w:type="dxa"/>
              <w:right w:w="120" w:type="dxa"/>
            </w:tcMar>
            <w:vAlign w:val="center"/>
          </w:tcPr>
          <w:p w14:paraId="11BC9D9F"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0BF789CC"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326E10F5"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438D432C"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1D56C35B" w14:textId="77777777" w:rsidR="00561E2D" w:rsidRDefault="00561E2D"/>
        </w:tc>
      </w:tr>
      <w:tr w:rsidR="00561E2D" w14:paraId="0D8F6941" w14:textId="77777777">
        <w:tc>
          <w:tcPr>
            <w:tcW w:w="4380" w:type="dxa"/>
            <w:tcMar>
              <w:top w:w="80" w:type="dxa"/>
              <w:left w:w="120" w:type="dxa"/>
              <w:bottom w:w="80" w:type="dxa"/>
              <w:right w:w="120" w:type="dxa"/>
            </w:tcMar>
            <w:vAlign w:val="center"/>
          </w:tcPr>
          <w:p w14:paraId="7394CF85" w14:textId="77777777" w:rsidR="00561E2D" w:rsidRDefault="00A22B92">
            <w:r>
              <w:rPr>
                <w:sz w:val="16"/>
              </w:rPr>
              <w:t>Changes in the workflow can be reviewed before they break the integration.</w:t>
            </w:r>
          </w:p>
        </w:tc>
        <w:tc>
          <w:tcPr>
            <w:tcW w:w="850" w:type="dxa"/>
            <w:tcMar>
              <w:top w:w="80" w:type="dxa"/>
              <w:left w:w="120" w:type="dxa"/>
              <w:bottom w:w="80" w:type="dxa"/>
              <w:right w:w="120" w:type="dxa"/>
            </w:tcMar>
            <w:vAlign w:val="center"/>
          </w:tcPr>
          <w:p w14:paraId="2EEA20EC"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66FDBE19"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2F72A00C"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5B72B377"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5A5BC488" w14:textId="77777777" w:rsidR="00561E2D" w:rsidRDefault="00561E2D"/>
        </w:tc>
      </w:tr>
      <w:tr w:rsidR="00561E2D" w14:paraId="7BA2B4B9" w14:textId="77777777">
        <w:tc>
          <w:tcPr>
            <w:tcW w:w="4380" w:type="dxa"/>
            <w:tcMar>
              <w:top w:w="80" w:type="dxa"/>
              <w:left w:w="120" w:type="dxa"/>
              <w:bottom w:w="80" w:type="dxa"/>
              <w:right w:w="120" w:type="dxa"/>
            </w:tcMar>
            <w:vAlign w:val="center"/>
          </w:tcPr>
          <w:p w14:paraId="51C59FE7" w14:textId="77777777" w:rsidR="00561E2D" w:rsidRDefault="00A22B92">
            <w:r>
              <w:rPr>
                <w:sz w:val="16"/>
              </w:rPr>
              <w:t>Configuration or rule ownership is clear.</w:t>
            </w:r>
          </w:p>
        </w:tc>
        <w:tc>
          <w:tcPr>
            <w:tcW w:w="850" w:type="dxa"/>
            <w:tcMar>
              <w:top w:w="80" w:type="dxa"/>
              <w:left w:w="120" w:type="dxa"/>
              <w:bottom w:w="80" w:type="dxa"/>
              <w:right w:w="120" w:type="dxa"/>
            </w:tcMar>
            <w:vAlign w:val="center"/>
          </w:tcPr>
          <w:p w14:paraId="25945116"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45F78F9C"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454D2C9D"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3CB54DD0"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1277090B" w14:textId="77777777" w:rsidR="00561E2D" w:rsidRDefault="00561E2D"/>
        </w:tc>
      </w:tr>
      <w:tr w:rsidR="00561E2D" w14:paraId="1059BD10" w14:textId="77777777">
        <w:tc>
          <w:tcPr>
            <w:tcW w:w="4380" w:type="dxa"/>
            <w:tcMar>
              <w:top w:w="80" w:type="dxa"/>
              <w:left w:w="120" w:type="dxa"/>
              <w:bottom w:w="80" w:type="dxa"/>
              <w:right w:w="120" w:type="dxa"/>
            </w:tcMar>
            <w:vAlign w:val="center"/>
          </w:tcPr>
          <w:p w14:paraId="2BFC1338" w14:textId="77777777" w:rsidR="00561E2D" w:rsidRDefault="00A22B92">
            <w:r>
              <w:rPr>
                <w:sz w:val="16"/>
              </w:rPr>
              <w:t>The design avoids relying on undocumented personal workarounds.</w:t>
            </w:r>
          </w:p>
        </w:tc>
        <w:tc>
          <w:tcPr>
            <w:tcW w:w="850" w:type="dxa"/>
            <w:tcMar>
              <w:top w:w="80" w:type="dxa"/>
              <w:left w:w="120" w:type="dxa"/>
              <w:bottom w:w="80" w:type="dxa"/>
              <w:right w:w="120" w:type="dxa"/>
            </w:tcMar>
            <w:vAlign w:val="center"/>
          </w:tcPr>
          <w:p w14:paraId="007A287C"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696FC80E"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005AA4F9"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307781E8"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73BF6384" w14:textId="77777777" w:rsidR="00561E2D" w:rsidRDefault="00561E2D"/>
        </w:tc>
      </w:tr>
      <w:tr w:rsidR="00561E2D" w14:paraId="24A809FF" w14:textId="77777777">
        <w:tc>
          <w:tcPr>
            <w:tcW w:w="4380" w:type="dxa"/>
            <w:shd w:val="clear" w:color="auto" w:fill="FFE3B5"/>
            <w:tcMar>
              <w:top w:w="80" w:type="dxa"/>
              <w:left w:w="120" w:type="dxa"/>
              <w:bottom w:w="80" w:type="dxa"/>
              <w:right w:w="120" w:type="dxa"/>
            </w:tcMar>
            <w:vAlign w:val="center"/>
          </w:tcPr>
          <w:p w14:paraId="5DB6B6E6" w14:textId="77777777" w:rsidR="00561E2D" w:rsidRDefault="00A22B92">
            <w:r>
              <w:rPr>
                <w:b/>
                <w:color w:val="04154E"/>
                <w:sz w:val="17"/>
              </w:rPr>
              <w:lastRenderedPageBreak/>
              <w:t>Ownership and Support</w:t>
            </w:r>
          </w:p>
        </w:tc>
        <w:tc>
          <w:tcPr>
            <w:tcW w:w="850" w:type="dxa"/>
            <w:shd w:val="clear" w:color="auto" w:fill="FFF3E0"/>
            <w:tcMar>
              <w:top w:w="80" w:type="dxa"/>
              <w:left w:w="120" w:type="dxa"/>
              <w:bottom w:w="80" w:type="dxa"/>
              <w:right w:w="120" w:type="dxa"/>
            </w:tcMar>
            <w:vAlign w:val="center"/>
          </w:tcPr>
          <w:p w14:paraId="45937636" w14:textId="77777777" w:rsidR="00561E2D" w:rsidRDefault="00561E2D"/>
        </w:tc>
        <w:tc>
          <w:tcPr>
            <w:tcW w:w="1050" w:type="dxa"/>
            <w:shd w:val="clear" w:color="auto" w:fill="FFF3E0"/>
            <w:tcMar>
              <w:top w:w="80" w:type="dxa"/>
              <w:left w:w="120" w:type="dxa"/>
              <w:bottom w:w="80" w:type="dxa"/>
              <w:right w:w="120" w:type="dxa"/>
            </w:tcMar>
            <w:vAlign w:val="center"/>
          </w:tcPr>
          <w:p w14:paraId="452ADB98" w14:textId="77777777" w:rsidR="00561E2D" w:rsidRDefault="00561E2D"/>
        </w:tc>
        <w:tc>
          <w:tcPr>
            <w:tcW w:w="850" w:type="dxa"/>
            <w:shd w:val="clear" w:color="auto" w:fill="FFF3E0"/>
            <w:tcMar>
              <w:top w:w="80" w:type="dxa"/>
              <w:left w:w="120" w:type="dxa"/>
              <w:bottom w:w="80" w:type="dxa"/>
              <w:right w:w="120" w:type="dxa"/>
            </w:tcMar>
            <w:vAlign w:val="center"/>
          </w:tcPr>
          <w:p w14:paraId="1837383A" w14:textId="77777777" w:rsidR="00561E2D" w:rsidRDefault="00561E2D"/>
        </w:tc>
        <w:tc>
          <w:tcPr>
            <w:tcW w:w="850" w:type="dxa"/>
            <w:shd w:val="clear" w:color="auto" w:fill="FFF3E0"/>
            <w:tcMar>
              <w:top w:w="80" w:type="dxa"/>
              <w:left w:w="120" w:type="dxa"/>
              <w:bottom w:w="80" w:type="dxa"/>
              <w:right w:w="120" w:type="dxa"/>
            </w:tcMar>
            <w:vAlign w:val="center"/>
          </w:tcPr>
          <w:p w14:paraId="1974D307" w14:textId="77777777" w:rsidR="00561E2D" w:rsidRDefault="00561E2D"/>
        </w:tc>
        <w:tc>
          <w:tcPr>
            <w:tcW w:w="1380" w:type="dxa"/>
            <w:shd w:val="clear" w:color="auto" w:fill="FFF3E0"/>
            <w:tcMar>
              <w:top w:w="80" w:type="dxa"/>
              <w:left w:w="120" w:type="dxa"/>
              <w:bottom w:w="80" w:type="dxa"/>
              <w:right w:w="120" w:type="dxa"/>
            </w:tcMar>
            <w:vAlign w:val="center"/>
          </w:tcPr>
          <w:p w14:paraId="31D071BC" w14:textId="77777777" w:rsidR="00561E2D" w:rsidRDefault="00561E2D"/>
        </w:tc>
      </w:tr>
      <w:tr w:rsidR="00561E2D" w14:paraId="20A923A9" w14:textId="77777777">
        <w:tc>
          <w:tcPr>
            <w:tcW w:w="4380" w:type="dxa"/>
            <w:tcMar>
              <w:top w:w="80" w:type="dxa"/>
              <w:left w:w="120" w:type="dxa"/>
              <w:bottom w:w="80" w:type="dxa"/>
              <w:right w:w="120" w:type="dxa"/>
            </w:tcMar>
            <w:vAlign w:val="center"/>
          </w:tcPr>
          <w:p w14:paraId="5D94472A" w14:textId="77777777" w:rsidR="00561E2D" w:rsidRDefault="00A22B92">
            <w:r>
              <w:rPr>
                <w:sz w:val="16"/>
              </w:rPr>
              <w:t>Responsibility is defined for monitoring routine operation.</w:t>
            </w:r>
          </w:p>
        </w:tc>
        <w:tc>
          <w:tcPr>
            <w:tcW w:w="850" w:type="dxa"/>
            <w:tcMar>
              <w:top w:w="80" w:type="dxa"/>
              <w:left w:w="120" w:type="dxa"/>
              <w:bottom w:w="80" w:type="dxa"/>
              <w:right w:w="120" w:type="dxa"/>
            </w:tcMar>
            <w:vAlign w:val="center"/>
          </w:tcPr>
          <w:p w14:paraId="1C7AF3B2"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33E3BA8C"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42786041"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1F117DD3"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7D14C3D1" w14:textId="77777777" w:rsidR="00561E2D" w:rsidRDefault="00561E2D"/>
        </w:tc>
      </w:tr>
      <w:tr w:rsidR="00561E2D" w14:paraId="23B2ED0A" w14:textId="77777777">
        <w:tc>
          <w:tcPr>
            <w:tcW w:w="4380" w:type="dxa"/>
            <w:tcMar>
              <w:top w:w="80" w:type="dxa"/>
              <w:left w:w="120" w:type="dxa"/>
              <w:bottom w:w="80" w:type="dxa"/>
              <w:right w:w="120" w:type="dxa"/>
            </w:tcMar>
            <w:vAlign w:val="center"/>
          </w:tcPr>
          <w:p w14:paraId="13C9D241" w14:textId="77777777" w:rsidR="00561E2D" w:rsidRDefault="00A22B92">
            <w:r>
              <w:rPr>
                <w:sz w:val="16"/>
              </w:rPr>
              <w:t>Responsibility is defined for resolving exceptions and failures.</w:t>
            </w:r>
          </w:p>
        </w:tc>
        <w:tc>
          <w:tcPr>
            <w:tcW w:w="850" w:type="dxa"/>
            <w:tcMar>
              <w:top w:w="80" w:type="dxa"/>
              <w:left w:w="120" w:type="dxa"/>
              <w:bottom w:w="80" w:type="dxa"/>
              <w:right w:w="120" w:type="dxa"/>
            </w:tcMar>
            <w:vAlign w:val="center"/>
          </w:tcPr>
          <w:p w14:paraId="4093C282"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7F99C638"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4956601C"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11B1DF20"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6FC99701" w14:textId="77777777" w:rsidR="00561E2D" w:rsidRDefault="00561E2D"/>
        </w:tc>
      </w:tr>
      <w:tr w:rsidR="00561E2D" w14:paraId="2E3508BB" w14:textId="77777777">
        <w:tc>
          <w:tcPr>
            <w:tcW w:w="4380" w:type="dxa"/>
            <w:tcMar>
              <w:top w:w="80" w:type="dxa"/>
              <w:left w:w="120" w:type="dxa"/>
              <w:bottom w:w="80" w:type="dxa"/>
              <w:right w:w="120" w:type="dxa"/>
            </w:tcMar>
            <w:vAlign w:val="center"/>
          </w:tcPr>
          <w:p w14:paraId="223C4CDC" w14:textId="77777777" w:rsidR="00561E2D" w:rsidRDefault="00A22B92">
            <w:r>
              <w:rPr>
                <w:sz w:val="16"/>
              </w:rPr>
              <w:t>Responsibility is defined for approving rule or process changes.</w:t>
            </w:r>
          </w:p>
        </w:tc>
        <w:tc>
          <w:tcPr>
            <w:tcW w:w="850" w:type="dxa"/>
            <w:tcMar>
              <w:top w:w="80" w:type="dxa"/>
              <w:left w:w="120" w:type="dxa"/>
              <w:bottom w:w="80" w:type="dxa"/>
              <w:right w:w="120" w:type="dxa"/>
            </w:tcMar>
            <w:vAlign w:val="center"/>
          </w:tcPr>
          <w:p w14:paraId="7E5D5E8C"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5F011DC3"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48DFBA40"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49F8FF1E"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706001E1" w14:textId="77777777" w:rsidR="00561E2D" w:rsidRDefault="00561E2D"/>
        </w:tc>
      </w:tr>
      <w:tr w:rsidR="00561E2D" w14:paraId="4F9279FD" w14:textId="77777777">
        <w:tc>
          <w:tcPr>
            <w:tcW w:w="4380" w:type="dxa"/>
            <w:tcMar>
              <w:top w:w="80" w:type="dxa"/>
              <w:left w:w="120" w:type="dxa"/>
              <w:bottom w:w="80" w:type="dxa"/>
              <w:right w:w="120" w:type="dxa"/>
            </w:tcMar>
            <w:vAlign w:val="center"/>
          </w:tcPr>
          <w:p w14:paraId="439CA84E" w14:textId="77777777" w:rsidR="00561E2D" w:rsidRDefault="00A22B92">
            <w:r>
              <w:rPr>
                <w:sz w:val="16"/>
              </w:rPr>
              <w:t>Support expectations are clear when something stops working.</w:t>
            </w:r>
          </w:p>
        </w:tc>
        <w:tc>
          <w:tcPr>
            <w:tcW w:w="850" w:type="dxa"/>
            <w:tcMar>
              <w:top w:w="80" w:type="dxa"/>
              <w:left w:w="120" w:type="dxa"/>
              <w:bottom w:w="80" w:type="dxa"/>
              <w:right w:w="120" w:type="dxa"/>
            </w:tcMar>
            <w:vAlign w:val="center"/>
          </w:tcPr>
          <w:p w14:paraId="6BF17EEB" w14:textId="77777777" w:rsidR="00561E2D" w:rsidRDefault="00A22B92">
            <w:pPr>
              <w:jc w:val="center"/>
            </w:pPr>
            <w:r>
              <w:rPr>
                <w:sz w:val="17"/>
              </w:rPr>
              <w:t>[ ]</w:t>
            </w:r>
          </w:p>
        </w:tc>
        <w:tc>
          <w:tcPr>
            <w:tcW w:w="1050" w:type="dxa"/>
            <w:tcMar>
              <w:top w:w="80" w:type="dxa"/>
              <w:left w:w="120" w:type="dxa"/>
              <w:bottom w:w="80" w:type="dxa"/>
              <w:right w:w="120" w:type="dxa"/>
            </w:tcMar>
            <w:vAlign w:val="center"/>
          </w:tcPr>
          <w:p w14:paraId="2A9EDB42"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2B4E3D62" w14:textId="77777777" w:rsidR="00561E2D" w:rsidRDefault="00A22B92">
            <w:pPr>
              <w:jc w:val="center"/>
            </w:pPr>
            <w:r>
              <w:rPr>
                <w:sz w:val="17"/>
              </w:rPr>
              <w:t>[ ]</w:t>
            </w:r>
          </w:p>
        </w:tc>
        <w:tc>
          <w:tcPr>
            <w:tcW w:w="850" w:type="dxa"/>
            <w:tcMar>
              <w:top w:w="80" w:type="dxa"/>
              <w:left w:w="120" w:type="dxa"/>
              <w:bottom w:w="80" w:type="dxa"/>
              <w:right w:w="120" w:type="dxa"/>
            </w:tcMar>
            <w:vAlign w:val="center"/>
          </w:tcPr>
          <w:p w14:paraId="73959A3C" w14:textId="77777777" w:rsidR="00561E2D" w:rsidRDefault="00A22B92">
            <w:pPr>
              <w:jc w:val="center"/>
            </w:pPr>
            <w:r>
              <w:rPr>
                <w:sz w:val="17"/>
              </w:rPr>
              <w:t>[ ]</w:t>
            </w:r>
          </w:p>
        </w:tc>
        <w:tc>
          <w:tcPr>
            <w:tcW w:w="1380" w:type="dxa"/>
            <w:tcMar>
              <w:top w:w="80" w:type="dxa"/>
              <w:left w:w="120" w:type="dxa"/>
              <w:bottom w:w="80" w:type="dxa"/>
              <w:right w:w="120" w:type="dxa"/>
            </w:tcMar>
            <w:vAlign w:val="center"/>
          </w:tcPr>
          <w:p w14:paraId="4D4AF47F" w14:textId="77777777" w:rsidR="00561E2D" w:rsidRDefault="00561E2D"/>
        </w:tc>
      </w:tr>
    </w:tbl>
    <w:p w14:paraId="415EAE2F" w14:textId="77777777" w:rsidR="00561E2D" w:rsidRDefault="00561E2D">
      <w:pPr>
        <w:spacing w:after="20"/>
      </w:pPr>
    </w:p>
    <w:p w14:paraId="684D21A8" w14:textId="77777777" w:rsidR="00561E2D" w:rsidRDefault="00A22B92">
      <w:r>
        <w:br w:type="page"/>
      </w:r>
    </w:p>
    <w:p w14:paraId="7211090A" w14:textId="77777777" w:rsidR="00561E2D" w:rsidRDefault="00A22B92">
      <w:pPr>
        <w:pStyle w:val="Heading1"/>
      </w:pPr>
      <w:r>
        <w:lastRenderedPageBreak/>
        <w:t>3. Calculate the Score</w:t>
      </w:r>
    </w:p>
    <w:p w14:paraId="1294AAC3" w14:textId="77777777" w:rsidR="00561E2D" w:rsidRDefault="00A22B92">
      <w:r>
        <w:t>Exclude Not Applicable items from the maximum possible score. Use the percentage as an indicator of where further investigation is needed.</w:t>
      </w:r>
    </w:p>
    <w:tbl>
      <w:tblPr>
        <w:tblW w:w="9360" w:type="dxa"/>
        <w:tblInd w:w="120" w:type="dxa"/>
        <w:tblBorders>
          <w:top w:val="single" w:sz="4" w:space="0" w:color="D8DEE6"/>
          <w:left w:val="single" w:sz="4" w:space="0" w:color="D8DEE6"/>
          <w:bottom w:val="single" w:sz="4" w:space="0" w:color="D8DEE6"/>
          <w:right w:val="single" w:sz="4" w:space="0" w:color="D8DEE6"/>
          <w:insideH w:val="single" w:sz="4" w:space="0" w:color="D8DEE6"/>
          <w:insideV w:val="single" w:sz="4" w:space="0" w:color="D8DEE6"/>
        </w:tblBorders>
        <w:tblLayout w:type="fixed"/>
        <w:tblLook w:val="04A0" w:firstRow="1" w:lastRow="0" w:firstColumn="1" w:lastColumn="0" w:noHBand="0" w:noVBand="1"/>
      </w:tblPr>
      <w:tblGrid>
        <w:gridCol w:w="3700"/>
        <w:gridCol w:w="5660"/>
      </w:tblGrid>
      <w:tr w:rsidR="00561E2D" w14:paraId="23C7A742" w14:textId="77777777">
        <w:tc>
          <w:tcPr>
            <w:tcW w:w="3700" w:type="dxa"/>
            <w:shd w:val="clear" w:color="auto" w:fill="DDEAF0"/>
            <w:tcMar>
              <w:top w:w="80" w:type="dxa"/>
              <w:left w:w="120" w:type="dxa"/>
              <w:bottom w:w="80" w:type="dxa"/>
              <w:right w:w="120" w:type="dxa"/>
            </w:tcMar>
            <w:vAlign w:val="center"/>
          </w:tcPr>
          <w:p w14:paraId="6C67C47E" w14:textId="77777777" w:rsidR="00561E2D" w:rsidRDefault="00A22B92">
            <w:pPr>
              <w:jc w:val="center"/>
            </w:pPr>
            <w:r>
              <w:rPr>
                <w:b/>
                <w:color w:val="04154E"/>
                <w:sz w:val="17"/>
              </w:rPr>
              <w:t>Calculation step</w:t>
            </w:r>
          </w:p>
        </w:tc>
        <w:tc>
          <w:tcPr>
            <w:tcW w:w="5660" w:type="dxa"/>
            <w:shd w:val="clear" w:color="auto" w:fill="DDEAF0"/>
            <w:tcMar>
              <w:top w:w="80" w:type="dxa"/>
              <w:left w:w="120" w:type="dxa"/>
              <w:bottom w:w="80" w:type="dxa"/>
              <w:right w:w="120" w:type="dxa"/>
            </w:tcMar>
            <w:vAlign w:val="center"/>
          </w:tcPr>
          <w:p w14:paraId="63EA04D1" w14:textId="77777777" w:rsidR="00561E2D" w:rsidRDefault="00A22B92">
            <w:pPr>
              <w:jc w:val="center"/>
            </w:pPr>
            <w:r>
              <w:rPr>
                <w:b/>
                <w:color w:val="04154E"/>
                <w:sz w:val="17"/>
              </w:rPr>
              <w:t>Value</w:t>
            </w:r>
          </w:p>
        </w:tc>
      </w:tr>
      <w:tr w:rsidR="00561E2D" w14:paraId="263FCEB5" w14:textId="77777777">
        <w:tc>
          <w:tcPr>
            <w:tcW w:w="3700" w:type="dxa"/>
            <w:tcMar>
              <w:top w:w="80" w:type="dxa"/>
              <w:left w:w="120" w:type="dxa"/>
              <w:bottom w:w="80" w:type="dxa"/>
              <w:right w:w="120" w:type="dxa"/>
            </w:tcMar>
            <w:vAlign w:val="center"/>
          </w:tcPr>
          <w:p w14:paraId="3D6866F1" w14:textId="77777777" w:rsidR="00561E2D" w:rsidRDefault="00A22B92">
            <w:pPr>
              <w:jc w:val="center"/>
            </w:pPr>
            <w:r>
              <w:rPr>
                <w:sz w:val="17"/>
              </w:rPr>
              <w:t>A. Number of Yes responses x 2</w:t>
            </w:r>
          </w:p>
        </w:tc>
        <w:tc>
          <w:tcPr>
            <w:tcW w:w="5660" w:type="dxa"/>
            <w:tcMar>
              <w:top w:w="80" w:type="dxa"/>
              <w:left w:w="120" w:type="dxa"/>
              <w:bottom w:w="80" w:type="dxa"/>
              <w:right w:w="120" w:type="dxa"/>
            </w:tcMar>
            <w:vAlign w:val="center"/>
          </w:tcPr>
          <w:p w14:paraId="69420ED4" w14:textId="77777777" w:rsidR="00561E2D" w:rsidRDefault="00A22B92">
            <w:pPr>
              <w:jc w:val="center"/>
            </w:pPr>
            <w:r>
              <w:rPr>
                <w:sz w:val="17"/>
              </w:rPr>
              <w:t>________ x 2 = ________</w:t>
            </w:r>
          </w:p>
        </w:tc>
      </w:tr>
      <w:tr w:rsidR="00561E2D" w14:paraId="210FF1FC" w14:textId="77777777">
        <w:tc>
          <w:tcPr>
            <w:tcW w:w="3700" w:type="dxa"/>
            <w:tcMar>
              <w:top w:w="80" w:type="dxa"/>
              <w:left w:w="120" w:type="dxa"/>
              <w:bottom w:w="80" w:type="dxa"/>
              <w:right w:w="120" w:type="dxa"/>
            </w:tcMar>
            <w:vAlign w:val="center"/>
          </w:tcPr>
          <w:p w14:paraId="78E9BA9C" w14:textId="77777777" w:rsidR="00561E2D" w:rsidRDefault="00A22B92">
            <w:pPr>
              <w:jc w:val="center"/>
            </w:pPr>
            <w:r>
              <w:rPr>
                <w:sz w:val="17"/>
              </w:rPr>
              <w:t>B. Number of Partially responses x 1</w:t>
            </w:r>
          </w:p>
        </w:tc>
        <w:tc>
          <w:tcPr>
            <w:tcW w:w="5660" w:type="dxa"/>
            <w:tcMar>
              <w:top w:w="80" w:type="dxa"/>
              <w:left w:w="120" w:type="dxa"/>
              <w:bottom w:w="80" w:type="dxa"/>
              <w:right w:w="120" w:type="dxa"/>
            </w:tcMar>
            <w:vAlign w:val="center"/>
          </w:tcPr>
          <w:p w14:paraId="39A8F01A" w14:textId="77777777" w:rsidR="00561E2D" w:rsidRDefault="00A22B92">
            <w:pPr>
              <w:jc w:val="center"/>
            </w:pPr>
            <w:r>
              <w:rPr>
                <w:sz w:val="17"/>
              </w:rPr>
              <w:t>________ x 1 = ________</w:t>
            </w:r>
          </w:p>
        </w:tc>
      </w:tr>
      <w:tr w:rsidR="00561E2D" w14:paraId="0A543767" w14:textId="77777777">
        <w:tc>
          <w:tcPr>
            <w:tcW w:w="3700" w:type="dxa"/>
            <w:tcMar>
              <w:top w:w="80" w:type="dxa"/>
              <w:left w:w="120" w:type="dxa"/>
              <w:bottom w:w="80" w:type="dxa"/>
              <w:right w:w="120" w:type="dxa"/>
            </w:tcMar>
            <w:vAlign w:val="center"/>
          </w:tcPr>
          <w:p w14:paraId="7BC31088" w14:textId="77777777" w:rsidR="00561E2D" w:rsidRDefault="00A22B92">
            <w:pPr>
              <w:jc w:val="center"/>
            </w:pPr>
            <w:r>
              <w:rPr>
                <w:sz w:val="17"/>
              </w:rPr>
              <w:t>C. Number of No responses x 0</w:t>
            </w:r>
          </w:p>
        </w:tc>
        <w:tc>
          <w:tcPr>
            <w:tcW w:w="5660" w:type="dxa"/>
            <w:tcMar>
              <w:top w:w="80" w:type="dxa"/>
              <w:left w:w="120" w:type="dxa"/>
              <w:bottom w:w="80" w:type="dxa"/>
              <w:right w:w="120" w:type="dxa"/>
            </w:tcMar>
            <w:vAlign w:val="center"/>
          </w:tcPr>
          <w:p w14:paraId="055E3642" w14:textId="77777777" w:rsidR="00561E2D" w:rsidRDefault="00A22B92">
            <w:pPr>
              <w:jc w:val="center"/>
            </w:pPr>
            <w:r>
              <w:rPr>
                <w:sz w:val="17"/>
              </w:rPr>
              <w:t>________ x 0 = ________</w:t>
            </w:r>
          </w:p>
        </w:tc>
      </w:tr>
      <w:tr w:rsidR="00561E2D" w14:paraId="27F10C24" w14:textId="77777777">
        <w:tc>
          <w:tcPr>
            <w:tcW w:w="3700" w:type="dxa"/>
            <w:tcMar>
              <w:top w:w="80" w:type="dxa"/>
              <w:left w:w="120" w:type="dxa"/>
              <w:bottom w:w="80" w:type="dxa"/>
              <w:right w:w="120" w:type="dxa"/>
            </w:tcMar>
            <w:vAlign w:val="center"/>
          </w:tcPr>
          <w:p w14:paraId="5BDE3173" w14:textId="77777777" w:rsidR="00561E2D" w:rsidRDefault="00A22B92">
            <w:pPr>
              <w:jc w:val="center"/>
            </w:pPr>
            <w:r>
              <w:rPr>
                <w:sz w:val="17"/>
              </w:rPr>
              <w:t>D. Total points earned</w:t>
            </w:r>
          </w:p>
        </w:tc>
        <w:tc>
          <w:tcPr>
            <w:tcW w:w="5660" w:type="dxa"/>
            <w:tcMar>
              <w:top w:w="80" w:type="dxa"/>
              <w:left w:w="120" w:type="dxa"/>
              <w:bottom w:w="80" w:type="dxa"/>
              <w:right w:w="120" w:type="dxa"/>
            </w:tcMar>
            <w:vAlign w:val="center"/>
          </w:tcPr>
          <w:p w14:paraId="761BEA1B" w14:textId="77777777" w:rsidR="00561E2D" w:rsidRDefault="00A22B92">
            <w:pPr>
              <w:jc w:val="center"/>
            </w:pPr>
            <w:r>
              <w:rPr>
                <w:sz w:val="17"/>
              </w:rPr>
              <w:t>A + B + C = ________</w:t>
            </w:r>
          </w:p>
        </w:tc>
      </w:tr>
      <w:tr w:rsidR="00561E2D" w14:paraId="2B66D85F" w14:textId="77777777">
        <w:tc>
          <w:tcPr>
            <w:tcW w:w="3700" w:type="dxa"/>
            <w:tcMar>
              <w:top w:w="80" w:type="dxa"/>
              <w:left w:w="120" w:type="dxa"/>
              <w:bottom w:w="80" w:type="dxa"/>
              <w:right w:w="120" w:type="dxa"/>
            </w:tcMar>
            <w:vAlign w:val="center"/>
          </w:tcPr>
          <w:p w14:paraId="656B7E25" w14:textId="77777777" w:rsidR="00561E2D" w:rsidRDefault="00A22B92">
            <w:pPr>
              <w:jc w:val="center"/>
            </w:pPr>
            <w:r>
              <w:rPr>
                <w:sz w:val="17"/>
              </w:rPr>
              <w:t>E. Applicable items</w:t>
            </w:r>
          </w:p>
        </w:tc>
        <w:tc>
          <w:tcPr>
            <w:tcW w:w="5660" w:type="dxa"/>
            <w:tcMar>
              <w:top w:w="80" w:type="dxa"/>
              <w:left w:w="120" w:type="dxa"/>
              <w:bottom w:w="80" w:type="dxa"/>
              <w:right w:w="120" w:type="dxa"/>
            </w:tcMar>
            <w:vAlign w:val="center"/>
          </w:tcPr>
          <w:p w14:paraId="67D32CB4" w14:textId="77777777" w:rsidR="00561E2D" w:rsidRDefault="00A22B92">
            <w:pPr>
              <w:jc w:val="center"/>
            </w:pPr>
            <w:r>
              <w:rPr>
                <w:sz w:val="17"/>
              </w:rPr>
              <w:t>Total questions minus N/A = ________</w:t>
            </w:r>
          </w:p>
        </w:tc>
      </w:tr>
      <w:tr w:rsidR="00561E2D" w14:paraId="2514987E" w14:textId="77777777">
        <w:tc>
          <w:tcPr>
            <w:tcW w:w="3700" w:type="dxa"/>
            <w:tcMar>
              <w:top w:w="80" w:type="dxa"/>
              <w:left w:w="120" w:type="dxa"/>
              <w:bottom w:w="80" w:type="dxa"/>
              <w:right w:w="120" w:type="dxa"/>
            </w:tcMar>
            <w:vAlign w:val="center"/>
          </w:tcPr>
          <w:p w14:paraId="23878C54" w14:textId="77777777" w:rsidR="00561E2D" w:rsidRDefault="00A22B92">
            <w:pPr>
              <w:jc w:val="center"/>
            </w:pPr>
            <w:r>
              <w:rPr>
                <w:sz w:val="17"/>
              </w:rPr>
              <w:t>F. Maximum applicable points</w:t>
            </w:r>
          </w:p>
        </w:tc>
        <w:tc>
          <w:tcPr>
            <w:tcW w:w="5660" w:type="dxa"/>
            <w:tcMar>
              <w:top w:w="80" w:type="dxa"/>
              <w:left w:w="120" w:type="dxa"/>
              <w:bottom w:w="80" w:type="dxa"/>
              <w:right w:w="120" w:type="dxa"/>
            </w:tcMar>
            <w:vAlign w:val="center"/>
          </w:tcPr>
          <w:p w14:paraId="221F47DC" w14:textId="77777777" w:rsidR="00561E2D" w:rsidRDefault="00A22B92">
            <w:pPr>
              <w:jc w:val="center"/>
            </w:pPr>
            <w:r>
              <w:rPr>
                <w:sz w:val="17"/>
              </w:rPr>
              <w:t>E x 2 = ________</w:t>
            </w:r>
          </w:p>
        </w:tc>
      </w:tr>
      <w:tr w:rsidR="00561E2D" w14:paraId="46C7C7DA" w14:textId="77777777">
        <w:tc>
          <w:tcPr>
            <w:tcW w:w="3700" w:type="dxa"/>
            <w:tcMar>
              <w:top w:w="80" w:type="dxa"/>
              <w:left w:w="120" w:type="dxa"/>
              <w:bottom w:w="80" w:type="dxa"/>
              <w:right w:w="120" w:type="dxa"/>
            </w:tcMar>
            <w:vAlign w:val="center"/>
          </w:tcPr>
          <w:p w14:paraId="222ADDE3" w14:textId="77777777" w:rsidR="00561E2D" w:rsidRDefault="00A22B92">
            <w:pPr>
              <w:jc w:val="center"/>
            </w:pPr>
            <w:r>
              <w:rPr>
                <w:sz w:val="17"/>
              </w:rPr>
              <w:t>G. Trust score</w:t>
            </w:r>
          </w:p>
        </w:tc>
        <w:tc>
          <w:tcPr>
            <w:tcW w:w="5660" w:type="dxa"/>
            <w:tcMar>
              <w:top w:w="80" w:type="dxa"/>
              <w:left w:w="120" w:type="dxa"/>
              <w:bottom w:w="80" w:type="dxa"/>
              <w:right w:w="120" w:type="dxa"/>
            </w:tcMar>
            <w:vAlign w:val="center"/>
          </w:tcPr>
          <w:p w14:paraId="618F0536" w14:textId="77777777" w:rsidR="00561E2D" w:rsidRDefault="00A22B92">
            <w:pPr>
              <w:jc w:val="center"/>
            </w:pPr>
            <w:r>
              <w:rPr>
                <w:sz w:val="17"/>
              </w:rPr>
              <w:t>D divided by F x 100 = ________%</w:t>
            </w:r>
          </w:p>
        </w:tc>
      </w:tr>
    </w:tbl>
    <w:p w14:paraId="794ACADC" w14:textId="77777777" w:rsidR="00561E2D" w:rsidRDefault="00561E2D">
      <w:pPr>
        <w:spacing w:after="40"/>
      </w:pPr>
    </w:p>
    <w:p w14:paraId="455563DD" w14:textId="77777777" w:rsidR="00561E2D" w:rsidRDefault="00A22B92">
      <w:pPr>
        <w:pStyle w:val="Heading2"/>
      </w:pPr>
      <w:r>
        <w:t>Result Ranges</w:t>
      </w:r>
    </w:p>
    <w:tbl>
      <w:tblPr>
        <w:tblW w:w="9360" w:type="dxa"/>
        <w:tblInd w:w="120" w:type="dxa"/>
        <w:tblBorders>
          <w:top w:val="single" w:sz="4" w:space="0" w:color="D8DEE6"/>
          <w:left w:val="single" w:sz="4" w:space="0" w:color="D8DEE6"/>
          <w:bottom w:val="single" w:sz="4" w:space="0" w:color="D8DEE6"/>
          <w:right w:val="single" w:sz="4" w:space="0" w:color="D8DEE6"/>
          <w:insideH w:val="single" w:sz="4" w:space="0" w:color="D8DEE6"/>
          <w:insideV w:val="single" w:sz="4" w:space="0" w:color="D8DEE6"/>
        </w:tblBorders>
        <w:tblLayout w:type="fixed"/>
        <w:tblLook w:val="04A0" w:firstRow="1" w:lastRow="0" w:firstColumn="1" w:lastColumn="0" w:noHBand="0" w:noVBand="1"/>
      </w:tblPr>
      <w:tblGrid>
        <w:gridCol w:w="1300"/>
        <w:gridCol w:w="2300"/>
        <w:gridCol w:w="5760"/>
      </w:tblGrid>
      <w:tr w:rsidR="00561E2D" w14:paraId="473F70FF" w14:textId="77777777">
        <w:tc>
          <w:tcPr>
            <w:tcW w:w="1300" w:type="dxa"/>
            <w:shd w:val="clear" w:color="auto" w:fill="DDEAF0"/>
            <w:tcMar>
              <w:top w:w="80" w:type="dxa"/>
              <w:left w:w="120" w:type="dxa"/>
              <w:bottom w:w="80" w:type="dxa"/>
              <w:right w:w="120" w:type="dxa"/>
            </w:tcMar>
            <w:vAlign w:val="center"/>
          </w:tcPr>
          <w:p w14:paraId="77E4FE8E" w14:textId="77777777" w:rsidR="00561E2D" w:rsidRDefault="00A22B92">
            <w:pPr>
              <w:jc w:val="center"/>
            </w:pPr>
            <w:r>
              <w:rPr>
                <w:b/>
                <w:color w:val="04154E"/>
                <w:sz w:val="17"/>
              </w:rPr>
              <w:t>Score</w:t>
            </w:r>
          </w:p>
        </w:tc>
        <w:tc>
          <w:tcPr>
            <w:tcW w:w="2300" w:type="dxa"/>
            <w:shd w:val="clear" w:color="auto" w:fill="DDEAF0"/>
            <w:tcMar>
              <w:top w:w="80" w:type="dxa"/>
              <w:left w:w="120" w:type="dxa"/>
              <w:bottom w:w="80" w:type="dxa"/>
              <w:right w:w="120" w:type="dxa"/>
            </w:tcMar>
            <w:vAlign w:val="center"/>
          </w:tcPr>
          <w:p w14:paraId="270695A8" w14:textId="77777777" w:rsidR="00561E2D" w:rsidRDefault="00A22B92">
            <w:pPr>
              <w:jc w:val="center"/>
            </w:pPr>
            <w:r>
              <w:rPr>
                <w:b/>
                <w:color w:val="04154E"/>
                <w:sz w:val="17"/>
              </w:rPr>
              <w:t>Category</w:t>
            </w:r>
          </w:p>
        </w:tc>
        <w:tc>
          <w:tcPr>
            <w:tcW w:w="5760" w:type="dxa"/>
            <w:shd w:val="clear" w:color="auto" w:fill="DDEAF0"/>
            <w:tcMar>
              <w:top w:w="80" w:type="dxa"/>
              <w:left w:w="120" w:type="dxa"/>
              <w:bottom w:w="80" w:type="dxa"/>
              <w:right w:w="120" w:type="dxa"/>
            </w:tcMar>
            <w:vAlign w:val="center"/>
          </w:tcPr>
          <w:p w14:paraId="42A8227A" w14:textId="77777777" w:rsidR="00561E2D" w:rsidRDefault="00A22B92">
            <w:pPr>
              <w:jc w:val="center"/>
            </w:pPr>
            <w:r>
              <w:rPr>
                <w:b/>
                <w:color w:val="04154E"/>
                <w:sz w:val="17"/>
              </w:rPr>
              <w:t>What it suggests</w:t>
            </w:r>
          </w:p>
        </w:tc>
      </w:tr>
      <w:tr w:rsidR="00561E2D" w14:paraId="6C1FD130" w14:textId="77777777">
        <w:tc>
          <w:tcPr>
            <w:tcW w:w="1300" w:type="dxa"/>
            <w:tcMar>
              <w:top w:w="80" w:type="dxa"/>
              <w:left w:w="120" w:type="dxa"/>
              <w:bottom w:w="80" w:type="dxa"/>
              <w:right w:w="120" w:type="dxa"/>
            </w:tcMar>
            <w:vAlign w:val="center"/>
          </w:tcPr>
          <w:p w14:paraId="67DEB5D5" w14:textId="77777777" w:rsidR="00561E2D" w:rsidRDefault="00A22B92">
            <w:pPr>
              <w:jc w:val="center"/>
            </w:pPr>
            <w:r>
              <w:rPr>
                <w:sz w:val="17"/>
              </w:rPr>
              <w:t>80-100%</w:t>
            </w:r>
          </w:p>
        </w:tc>
        <w:tc>
          <w:tcPr>
            <w:tcW w:w="2300" w:type="dxa"/>
            <w:tcMar>
              <w:top w:w="80" w:type="dxa"/>
              <w:left w:w="120" w:type="dxa"/>
              <w:bottom w:w="80" w:type="dxa"/>
              <w:right w:w="120" w:type="dxa"/>
            </w:tcMar>
            <w:vAlign w:val="center"/>
          </w:tcPr>
          <w:p w14:paraId="65F2AC5B" w14:textId="77777777" w:rsidR="00561E2D" w:rsidRDefault="00A22B92">
            <w:pPr>
              <w:jc w:val="center"/>
            </w:pPr>
            <w:r>
              <w:rPr>
                <w:sz w:val="17"/>
              </w:rPr>
              <w:t>Designed for Trust</w:t>
            </w:r>
          </w:p>
        </w:tc>
        <w:tc>
          <w:tcPr>
            <w:tcW w:w="5760" w:type="dxa"/>
            <w:tcMar>
              <w:top w:w="80" w:type="dxa"/>
              <w:left w:w="120" w:type="dxa"/>
              <w:bottom w:w="80" w:type="dxa"/>
              <w:right w:w="120" w:type="dxa"/>
            </w:tcMar>
            <w:vAlign w:val="center"/>
          </w:tcPr>
          <w:p w14:paraId="29CB0231" w14:textId="77777777" w:rsidR="00561E2D" w:rsidRDefault="00A22B92">
            <w:r>
              <w:rPr>
                <w:sz w:val="17"/>
              </w:rPr>
              <w:t>The integration appears to reflect the workflow, apply known rules, and provide appropriate visibility and exception handling.</w:t>
            </w:r>
          </w:p>
        </w:tc>
      </w:tr>
      <w:tr w:rsidR="00561E2D" w14:paraId="2F301C3A" w14:textId="77777777">
        <w:tc>
          <w:tcPr>
            <w:tcW w:w="1300" w:type="dxa"/>
            <w:tcMar>
              <w:top w:w="80" w:type="dxa"/>
              <w:left w:w="120" w:type="dxa"/>
              <w:bottom w:w="80" w:type="dxa"/>
              <w:right w:w="120" w:type="dxa"/>
            </w:tcMar>
            <w:vAlign w:val="center"/>
          </w:tcPr>
          <w:p w14:paraId="1BA911E8" w14:textId="77777777" w:rsidR="00561E2D" w:rsidRDefault="00A22B92">
            <w:pPr>
              <w:jc w:val="center"/>
            </w:pPr>
            <w:r>
              <w:rPr>
                <w:sz w:val="17"/>
              </w:rPr>
              <w:t>60-79%</w:t>
            </w:r>
          </w:p>
        </w:tc>
        <w:tc>
          <w:tcPr>
            <w:tcW w:w="2300" w:type="dxa"/>
            <w:tcMar>
              <w:top w:w="80" w:type="dxa"/>
              <w:left w:w="120" w:type="dxa"/>
              <w:bottom w:w="80" w:type="dxa"/>
              <w:right w:w="120" w:type="dxa"/>
            </w:tcMar>
            <w:vAlign w:val="center"/>
          </w:tcPr>
          <w:p w14:paraId="4020A150" w14:textId="77777777" w:rsidR="00561E2D" w:rsidRDefault="00A22B92">
            <w:pPr>
              <w:jc w:val="center"/>
            </w:pPr>
            <w:r>
              <w:rPr>
                <w:sz w:val="17"/>
              </w:rPr>
              <w:t>Functional with Gaps</w:t>
            </w:r>
          </w:p>
        </w:tc>
        <w:tc>
          <w:tcPr>
            <w:tcW w:w="5760" w:type="dxa"/>
            <w:tcMar>
              <w:top w:w="80" w:type="dxa"/>
              <w:left w:w="120" w:type="dxa"/>
              <w:bottom w:w="80" w:type="dxa"/>
              <w:right w:w="120" w:type="dxa"/>
            </w:tcMar>
            <w:vAlign w:val="center"/>
          </w:tcPr>
          <w:p w14:paraId="3ED93E19" w14:textId="77777777" w:rsidR="00561E2D" w:rsidRDefault="00A22B92">
            <w:r>
              <w:rPr>
                <w:sz w:val="17"/>
              </w:rPr>
              <w:t>It may perform well under normal conditions but still relies on manual verification or informal workarounds.</w:t>
            </w:r>
          </w:p>
        </w:tc>
      </w:tr>
      <w:tr w:rsidR="00561E2D" w14:paraId="07F03817" w14:textId="77777777">
        <w:tc>
          <w:tcPr>
            <w:tcW w:w="1300" w:type="dxa"/>
            <w:tcMar>
              <w:top w:w="80" w:type="dxa"/>
              <w:left w:w="120" w:type="dxa"/>
              <w:bottom w:w="80" w:type="dxa"/>
              <w:right w:w="120" w:type="dxa"/>
            </w:tcMar>
            <w:vAlign w:val="center"/>
          </w:tcPr>
          <w:p w14:paraId="63B79A0F" w14:textId="77777777" w:rsidR="00561E2D" w:rsidRDefault="00A22B92">
            <w:pPr>
              <w:jc w:val="center"/>
            </w:pPr>
            <w:r>
              <w:rPr>
                <w:sz w:val="17"/>
              </w:rPr>
              <w:t>40-59%</w:t>
            </w:r>
          </w:p>
        </w:tc>
        <w:tc>
          <w:tcPr>
            <w:tcW w:w="2300" w:type="dxa"/>
            <w:tcMar>
              <w:top w:w="80" w:type="dxa"/>
              <w:left w:w="120" w:type="dxa"/>
              <w:bottom w:w="80" w:type="dxa"/>
              <w:right w:w="120" w:type="dxa"/>
            </w:tcMar>
            <w:vAlign w:val="center"/>
          </w:tcPr>
          <w:p w14:paraId="159E2C1C" w14:textId="77777777" w:rsidR="00561E2D" w:rsidRDefault="00A22B92">
            <w:pPr>
              <w:jc w:val="center"/>
            </w:pPr>
            <w:r>
              <w:rPr>
                <w:sz w:val="17"/>
              </w:rPr>
              <w:t>Fragile</w:t>
            </w:r>
          </w:p>
        </w:tc>
        <w:tc>
          <w:tcPr>
            <w:tcW w:w="5760" w:type="dxa"/>
            <w:tcMar>
              <w:top w:w="80" w:type="dxa"/>
              <w:left w:w="120" w:type="dxa"/>
              <w:bottom w:w="80" w:type="dxa"/>
              <w:right w:w="120" w:type="dxa"/>
            </w:tcMar>
            <w:vAlign w:val="center"/>
          </w:tcPr>
          <w:p w14:paraId="700EEEE8" w14:textId="77777777" w:rsidR="00561E2D" w:rsidRDefault="00A22B92">
            <w:r>
              <w:rPr>
                <w:sz w:val="17"/>
              </w:rPr>
              <w:t>Important rules, exceptions, ownership, or visibility may be incomplete.</w:t>
            </w:r>
          </w:p>
        </w:tc>
      </w:tr>
      <w:tr w:rsidR="00561E2D" w14:paraId="1FAD5654" w14:textId="77777777">
        <w:tc>
          <w:tcPr>
            <w:tcW w:w="1300" w:type="dxa"/>
            <w:tcMar>
              <w:top w:w="80" w:type="dxa"/>
              <w:left w:w="120" w:type="dxa"/>
              <w:bottom w:w="80" w:type="dxa"/>
              <w:right w:w="120" w:type="dxa"/>
            </w:tcMar>
            <w:vAlign w:val="center"/>
          </w:tcPr>
          <w:p w14:paraId="25A47CEF" w14:textId="77777777" w:rsidR="00561E2D" w:rsidRDefault="00A22B92">
            <w:pPr>
              <w:jc w:val="center"/>
            </w:pPr>
            <w:r>
              <w:rPr>
                <w:sz w:val="17"/>
              </w:rPr>
              <w:t>Below 40%</w:t>
            </w:r>
          </w:p>
        </w:tc>
        <w:tc>
          <w:tcPr>
            <w:tcW w:w="2300" w:type="dxa"/>
            <w:tcMar>
              <w:top w:w="80" w:type="dxa"/>
              <w:left w:w="120" w:type="dxa"/>
              <w:bottom w:w="80" w:type="dxa"/>
              <w:right w:w="120" w:type="dxa"/>
            </w:tcMar>
            <w:vAlign w:val="center"/>
          </w:tcPr>
          <w:p w14:paraId="3259A79B" w14:textId="77777777" w:rsidR="00561E2D" w:rsidRDefault="00A22B92">
            <w:pPr>
              <w:jc w:val="center"/>
            </w:pPr>
            <w:r>
              <w:rPr>
                <w:sz w:val="17"/>
              </w:rPr>
              <w:t>High Manual Risk</w:t>
            </w:r>
          </w:p>
        </w:tc>
        <w:tc>
          <w:tcPr>
            <w:tcW w:w="5760" w:type="dxa"/>
            <w:tcMar>
              <w:top w:w="80" w:type="dxa"/>
              <w:left w:w="120" w:type="dxa"/>
              <w:bottom w:w="80" w:type="dxa"/>
              <w:right w:w="120" w:type="dxa"/>
            </w:tcMar>
            <w:vAlign w:val="center"/>
          </w:tcPr>
          <w:p w14:paraId="347FA36D" w14:textId="77777777" w:rsidR="00561E2D" w:rsidRDefault="00A22B92">
            <w:r>
              <w:rPr>
                <w:sz w:val="17"/>
              </w:rPr>
              <w:t>The integration may move information without sufficient control, clarity, or confidence.</w:t>
            </w:r>
          </w:p>
        </w:tc>
      </w:tr>
    </w:tbl>
    <w:p w14:paraId="57D5A42A" w14:textId="77777777" w:rsidR="00561E2D" w:rsidRDefault="00561E2D">
      <w:pPr>
        <w:spacing w:after="40"/>
      </w:pPr>
    </w:p>
    <w:p w14:paraId="3A07BC52" w14:textId="77777777" w:rsidR="00561E2D" w:rsidRDefault="00A22B92">
      <w:r>
        <w:br w:type="page"/>
      </w:r>
    </w:p>
    <w:p w14:paraId="55D06031" w14:textId="77777777" w:rsidR="00561E2D" w:rsidRDefault="00A22B92">
      <w:pPr>
        <w:pStyle w:val="Heading1"/>
      </w:pPr>
      <w:r>
        <w:lastRenderedPageBreak/>
        <w:t>4. Summarize Findings and Next Actions</w:t>
      </w:r>
    </w:p>
    <w:p w14:paraId="36071FCD" w14:textId="77777777" w:rsidR="00561E2D" w:rsidRDefault="00A22B92">
      <w:r>
        <w:t>Use the score to guide discussion. A low score does not prove the integration is bad, and a high score does not replace testing. It shows where trust depends on additional design, validation, ownership, or visibility.</w:t>
      </w:r>
    </w:p>
    <w:tbl>
      <w:tblPr>
        <w:tblW w:w="9360" w:type="dxa"/>
        <w:tblInd w:w="120" w:type="dxa"/>
        <w:tblBorders>
          <w:top w:val="single" w:sz="4" w:space="0" w:color="D8DEE6"/>
          <w:left w:val="single" w:sz="4" w:space="0" w:color="D8DEE6"/>
          <w:bottom w:val="single" w:sz="4" w:space="0" w:color="D8DEE6"/>
          <w:right w:val="single" w:sz="4" w:space="0" w:color="D8DEE6"/>
          <w:insideH w:val="single" w:sz="4" w:space="0" w:color="D8DEE6"/>
          <w:insideV w:val="single" w:sz="4" w:space="0" w:color="D8DEE6"/>
        </w:tblBorders>
        <w:tblLayout w:type="fixed"/>
        <w:tblLook w:val="04A0" w:firstRow="1" w:lastRow="0" w:firstColumn="1" w:lastColumn="0" w:noHBand="0" w:noVBand="1"/>
      </w:tblPr>
      <w:tblGrid>
        <w:gridCol w:w="2300"/>
        <w:gridCol w:w="7060"/>
      </w:tblGrid>
      <w:tr w:rsidR="00561E2D" w14:paraId="139BEA21" w14:textId="77777777">
        <w:tc>
          <w:tcPr>
            <w:tcW w:w="2300" w:type="dxa"/>
            <w:shd w:val="clear" w:color="auto" w:fill="F6F8FB"/>
            <w:tcMar>
              <w:top w:w="80" w:type="dxa"/>
              <w:left w:w="120" w:type="dxa"/>
              <w:bottom w:w="80" w:type="dxa"/>
              <w:right w:w="120" w:type="dxa"/>
            </w:tcMar>
            <w:vAlign w:val="center"/>
          </w:tcPr>
          <w:p w14:paraId="4A5BD9CF" w14:textId="77777777" w:rsidR="00561E2D" w:rsidRDefault="00A22B92">
            <w:r>
              <w:rPr>
                <w:b/>
                <w:color w:val="04154E"/>
                <w:sz w:val="18"/>
              </w:rPr>
              <w:t>Strongest areas</w:t>
            </w:r>
          </w:p>
        </w:tc>
        <w:tc>
          <w:tcPr>
            <w:tcW w:w="7060" w:type="dxa"/>
            <w:tcMar>
              <w:top w:w="80" w:type="dxa"/>
              <w:left w:w="120" w:type="dxa"/>
              <w:bottom w:w="80" w:type="dxa"/>
              <w:right w:w="120" w:type="dxa"/>
            </w:tcMar>
            <w:vAlign w:val="center"/>
          </w:tcPr>
          <w:p w14:paraId="40BFA7FA" w14:textId="77777777" w:rsidR="00561E2D" w:rsidRDefault="00A22B92">
            <w:r>
              <w:rPr>
                <w:color w:val="636977"/>
                <w:sz w:val="19"/>
              </w:rPr>
              <w:t>____________________________________________________________</w:t>
            </w:r>
            <w:r>
              <w:rPr>
                <w:color w:val="636977"/>
                <w:sz w:val="19"/>
              </w:rPr>
              <w:br/>
              <w:t>____________________________________________________________</w:t>
            </w:r>
          </w:p>
        </w:tc>
      </w:tr>
      <w:tr w:rsidR="00561E2D" w14:paraId="695EDE74" w14:textId="77777777">
        <w:tc>
          <w:tcPr>
            <w:tcW w:w="2300" w:type="dxa"/>
            <w:shd w:val="clear" w:color="auto" w:fill="F6F8FB"/>
            <w:tcMar>
              <w:top w:w="80" w:type="dxa"/>
              <w:left w:w="120" w:type="dxa"/>
              <w:bottom w:w="80" w:type="dxa"/>
              <w:right w:w="120" w:type="dxa"/>
            </w:tcMar>
            <w:vAlign w:val="center"/>
          </w:tcPr>
          <w:p w14:paraId="5F71B254" w14:textId="77777777" w:rsidR="00561E2D" w:rsidRDefault="00A22B92">
            <w:r>
              <w:rPr>
                <w:b/>
                <w:color w:val="04154E"/>
                <w:sz w:val="18"/>
              </w:rPr>
              <w:t>Largest gaps</w:t>
            </w:r>
          </w:p>
        </w:tc>
        <w:tc>
          <w:tcPr>
            <w:tcW w:w="7060" w:type="dxa"/>
            <w:tcMar>
              <w:top w:w="80" w:type="dxa"/>
              <w:left w:w="120" w:type="dxa"/>
              <w:bottom w:w="80" w:type="dxa"/>
              <w:right w:w="120" w:type="dxa"/>
            </w:tcMar>
            <w:vAlign w:val="center"/>
          </w:tcPr>
          <w:p w14:paraId="27D31F27" w14:textId="77777777" w:rsidR="00561E2D" w:rsidRDefault="00A22B92">
            <w:r>
              <w:rPr>
                <w:color w:val="636977"/>
                <w:sz w:val="19"/>
              </w:rPr>
              <w:t>____________________________________________________________</w:t>
            </w:r>
            <w:r>
              <w:rPr>
                <w:color w:val="636977"/>
                <w:sz w:val="19"/>
              </w:rPr>
              <w:br/>
              <w:t>____________________________________________________________</w:t>
            </w:r>
          </w:p>
        </w:tc>
      </w:tr>
      <w:tr w:rsidR="00561E2D" w14:paraId="3C5D479B" w14:textId="77777777">
        <w:tc>
          <w:tcPr>
            <w:tcW w:w="2300" w:type="dxa"/>
            <w:shd w:val="clear" w:color="auto" w:fill="F6F8FB"/>
            <w:tcMar>
              <w:top w:w="80" w:type="dxa"/>
              <w:left w:w="120" w:type="dxa"/>
              <w:bottom w:w="80" w:type="dxa"/>
              <w:right w:w="120" w:type="dxa"/>
            </w:tcMar>
            <w:vAlign w:val="center"/>
          </w:tcPr>
          <w:p w14:paraId="7788E653" w14:textId="77777777" w:rsidR="00561E2D" w:rsidRDefault="00A22B92">
            <w:r>
              <w:rPr>
                <w:b/>
                <w:color w:val="04154E"/>
                <w:sz w:val="18"/>
              </w:rPr>
              <w:t>Manual verification still required</w:t>
            </w:r>
          </w:p>
        </w:tc>
        <w:tc>
          <w:tcPr>
            <w:tcW w:w="7060" w:type="dxa"/>
            <w:tcMar>
              <w:top w:w="80" w:type="dxa"/>
              <w:left w:w="120" w:type="dxa"/>
              <w:bottom w:w="80" w:type="dxa"/>
              <w:right w:w="120" w:type="dxa"/>
            </w:tcMar>
            <w:vAlign w:val="center"/>
          </w:tcPr>
          <w:p w14:paraId="59F8E45A" w14:textId="77777777" w:rsidR="00561E2D" w:rsidRDefault="00A22B92">
            <w:r>
              <w:rPr>
                <w:color w:val="636977"/>
                <w:sz w:val="19"/>
              </w:rPr>
              <w:t>What are users still rechecking?</w:t>
            </w:r>
            <w:r>
              <w:rPr>
                <w:color w:val="636977"/>
                <w:sz w:val="19"/>
              </w:rPr>
              <w:br/>
            </w:r>
            <w:r>
              <w:rPr>
                <w:color w:val="636977"/>
                <w:sz w:val="19"/>
              </w:rPr>
              <w:br/>
              <w:t>____________________________________________________________</w:t>
            </w:r>
            <w:r>
              <w:rPr>
                <w:color w:val="636977"/>
                <w:sz w:val="19"/>
              </w:rPr>
              <w:br/>
              <w:t>____________________________________________________________</w:t>
            </w:r>
          </w:p>
        </w:tc>
      </w:tr>
      <w:tr w:rsidR="00561E2D" w14:paraId="47CEA6F3" w14:textId="77777777">
        <w:tc>
          <w:tcPr>
            <w:tcW w:w="2300" w:type="dxa"/>
            <w:shd w:val="clear" w:color="auto" w:fill="F6F8FB"/>
            <w:tcMar>
              <w:top w:w="80" w:type="dxa"/>
              <w:left w:w="120" w:type="dxa"/>
              <w:bottom w:w="80" w:type="dxa"/>
              <w:right w:w="120" w:type="dxa"/>
            </w:tcMar>
            <w:vAlign w:val="center"/>
          </w:tcPr>
          <w:p w14:paraId="6190E943" w14:textId="77777777" w:rsidR="00561E2D" w:rsidRDefault="00A22B92">
            <w:r>
              <w:rPr>
                <w:b/>
                <w:color w:val="04154E"/>
                <w:sz w:val="18"/>
              </w:rPr>
              <w:t>Exception-handling concerns</w:t>
            </w:r>
          </w:p>
        </w:tc>
        <w:tc>
          <w:tcPr>
            <w:tcW w:w="7060" w:type="dxa"/>
            <w:tcMar>
              <w:top w:w="80" w:type="dxa"/>
              <w:left w:w="120" w:type="dxa"/>
              <w:bottom w:w="80" w:type="dxa"/>
              <w:right w:w="120" w:type="dxa"/>
            </w:tcMar>
            <w:vAlign w:val="center"/>
          </w:tcPr>
          <w:p w14:paraId="0F519505" w14:textId="77777777" w:rsidR="00561E2D" w:rsidRDefault="00A22B92">
            <w:r>
              <w:rPr>
                <w:color w:val="636977"/>
                <w:sz w:val="19"/>
              </w:rPr>
              <w:t>What may fail, stop, or require review?</w:t>
            </w:r>
            <w:r>
              <w:rPr>
                <w:color w:val="636977"/>
                <w:sz w:val="19"/>
              </w:rPr>
              <w:br/>
            </w:r>
            <w:r>
              <w:rPr>
                <w:color w:val="636977"/>
                <w:sz w:val="19"/>
              </w:rPr>
              <w:br/>
              <w:t>____________________________________________________________</w:t>
            </w:r>
            <w:r>
              <w:rPr>
                <w:color w:val="636977"/>
                <w:sz w:val="19"/>
              </w:rPr>
              <w:br/>
              <w:t>____________________________________________________________</w:t>
            </w:r>
          </w:p>
        </w:tc>
      </w:tr>
      <w:tr w:rsidR="00561E2D" w14:paraId="141BBB8F" w14:textId="77777777">
        <w:tc>
          <w:tcPr>
            <w:tcW w:w="2300" w:type="dxa"/>
            <w:shd w:val="clear" w:color="auto" w:fill="F6F8FB"/>
            <w:tcMar>
              <w:top w:w="80" w:type="dxa"/>
              <w:left w:w="120" w:type="dxa"/>
              <w:bottom w:w="80" w:type="dxa"/>
              <w:right w:w="120" w:type="dxa"/>
            </w:tcMar>
            <w:vAlign w:val="center"/>
          </w:tcPr>
          <w:p w14:paraId="5DE792B7" w14:textId="77777777" w:rsidR="00561E2D" w:rsidRDefault="00A22B92">
            <w:r>
              <w:rPr>
                <w:b/>
                <w:color w:val="04154E"/>
                <w:sz w:val="18"/>
              </w:rPr>
              <w:t>Ownership questions</w:t>
            </w:r>
          </w:p>
        </w:tc>
        <w:tc>
          <w:tcPr>
            <w:tcW w:w="7060" w:type="dxa"/>
            <w:tcMar>
              <w:top w:w="80" w:type="dxa"/>
              <w:left w:w="120" w:type="dxa"/>
              <w:bottom w:w="80" w:type="dxa"/>
              <w:right w:w="120" w:type="dxa"/>
            </w:tcMar>
            <w:vAlign w:val="center"/>
          </w:tcPr>
          <w:p w14:paraId="17F4598A" w14:textId="77777777" w:rsidR="00561E2D" w:rsidRDefault="00A22B92">
            <w:r>
              <w:rPr>
                <w:color w:val="636977"/>
                <w:sz w:val="19"/>
              </w:rPr>
              <w:t>Monitoring, issue resolution, rule updates, support:</w:t>
            </w:r>
            <w:r>
              <w:rPr>
                <w:color w:val="636977"/>
                <w:sz w:val="19"/>
              </w:rPr>
              <w:br/>
            </w:r>
            <w:r>
              <w:rPr>
                <w:color w:val="636977"/>
                <w:sz w:val="19"/>
              </w:rPr>
              <w:br/>
              <w:t>____________________________________________________________</w:t>
            </w:r>
            <w:r>
              <w:rPr>
                <w:color w:val="636977"/>
                <w:sz w:val="19"/>
              </w:rPr>
              <w:br/>
              <w:t>____________________________________________________________</w:t>
            </w:r>
          </w:p>
        </w:tc>
      </w:tr>
      <w:tr w:rsidR="00561E2D" w14:paraId="0DA25A08" w14:textId="77777777">
        <w:tc>
          <w:tcPr>
            <w:tcW w:w="2300" w:type="dxa"/>
            <w:shd w:val="clear" w:color="auto" w:fill="F6F8FB"/>
            <w:tcMar>
              <w:top w:w="80" w:type="dxa"/>
              <w:left w:w="120" w:type="dxa"/>
              <w:bottom w:w="80" w:type="dxa"/>
              <w:right w:w="120" w:type="dxa"/>
            </w:tcMar>
            <w:vAlign w:val="center"/>
          </w:tcPr>
          <w:p w14:paraId="06F707D0" w14:textId="77777777" w:rsidR="00561E2D" w:rsidRDefault="00A22B92">
            <w:r>
              <w:rPr>
                <w:b/>
                <w:color w:val="04154E"/>
                <w:sz w:val="18"/>
              </w:rPr>
              <w:t>Recommended next action</w:t>
            </w:r>
          </w:p>
        </w:tc>
        <w:tc>
          <w:tcPr>
            <w:tcW w:w="7060" w:type="dxa"/>
            <w:tcMar>
              <w:top w:w="80" w:type="dxa"/>
              <w:left w:w="120" w:type="dxa"/>
              <w:bottom w:w="80" w:type="dxa"/>
              <w:right w:w="120" w:type="dxa"/>
            </w:tcMar>
            <w:vAlign w:val="center"/>
          </w:tcPr>
          <w:p w14:paraId="4DF36624" w14:textId="77777777" w:rsidR="00561E2D" w:rsidRDefault="00A22B92">
            <w:r>
              <w:rPr>
                <w:color w:val="636977"/>
                <w:sz w:val="19"/>
              </w:rPr>
              <w:t>[ ] Proceed   [ ] Improve design   [ ] Continue discovery   [ ] Pause until ownership is clear</w:t>
            </w:r>
          </w:p>
        </w:tc>
      </w:tr>
    </w:tbl>
    <w:p w14:paraId="2864AE6A" w14:textId="77777777" w:rsidR="00561E2D" w:rsidRDefault="00561E2D">
      <w:pPr>
        <w:spacing w:after="40"/>
      </w:pPr>
    </w:p>
    <w:tbl>
      <w:tblPr>
        <w:tblW w:w="9360" w:type="dxa"/>
        <w:tblInd w:w="120" w:type="dxa"/>
        <w:tblBorders>
          <w:top w:val="single" w:sz="4" w:space="0" w:color="D8DEE6"/>
          <w:left w:val="single" w:sz="4" w:space="0" w:color="D8DEE6"/>
          <w:bottom w:val="single" w:sz="4" w:space="0" w:color="D8DEE6"/>
          <w:right w:val="single" w:sz="4" w:space="0" w:color="D8DEE6"/>
          <w:insideH w:val="single" w:sz="4" w:space="0" w:color="D8DEE6"/>
          <w:insideV w:val="single" w:sz="4" w:space="0" w:color="D8DEE6"/>
        </w:tblBorders>
        <w:tblLayout w:type="fixed"/>
        <w:tblLook w:val="04A0" w:firstRow="1" w:lastRow="0" w:firstColumn="1" w:lastColumn="0" w:noHBand="0" w:noVBand="1"/>
      </w:tblPr>
      <w:tblGrid>
        <w:gridCol w:w="9360"/>
      </w:tblGrid>
      <w:tr w:rsidR="00561E2D" w14:paraId="114C27AD" w14:textId="77777777">
        <w:tc>
          <w:tcPr>
            <w:tcW w:w="9360" w:type="dxa"/>
            <w:shd w:val="clear" w:color="auto" w:fill="F7FAFC"/>
            <w:tcMar>
              <w:top w:w="80" w:type="dxa"/>
              <w:left w:w="120" w:type="dxa"/>
              <w:bottom w:w="80" w:type="dxa"/>
              <w:right w:w="120" w:type="dxa"/>
            </w:tcMar>
            <w:vAlign w:val="center"/>
          </w:tcPr>
          <w:p w14:paraId="3983D341" w14:textId="77777777" w:rsidR="00561E2D" w:rsidRDefault="00A22B92">
            <w:pPr>
              <w:spacing w:after="40"/>
            </w:pPr>
            <w:r>
              <w:rPr>
                <w:b/>
                <w:color w:val="04154E"/>
                <w:sz w:val="19"/>
              </w:rPr>
              <w:t xml:space="preserve">CLOSING PERSPECTIVE: </w:t>
            </w:r>
            <w:r>
              <w:rPr>
                <w:sz w:val="21"/>
              </w:rPr>
              <w:t>Strong integrations begin with understanding the work. Manual steps often reveal important rules and controls. Predictable work should move automatically, while exceptions should remain visible, explainable, and manageable. Trust is created through thoughtful workflow design, validation, and accountability.</w:t>
            </w:r>
          </w:p>
        </w:tc>
      </w:tr>
    </w:tbl>
    <w:p w14:paraId="319AE121" w14:textId="77777777" w:rsidR="00561E2D" w:rsidRDefault="00561E2D">
      <w:pPr>
        <w:spacing w:after="60"/>
      </w:pPr>
    </w:p>
    <w:p w14:paraId="1DBB7B31" w14:textId="77777777" w:rsidR="00561E2D" w:rsidRDefault="00A22B92">
      <w:pPr>
        <w:spacing w:after="0"/>
      </w:pPr>
      <w:r>
        <w:t>Savvy Source | Workflow and integration consulting | Contact: ______________________________</w:t>
      </w:r>
    </w:p>
    <w:sectPr w:rsidR="00561E2D" w:rsidSect="00034616">
      <w:headerReference w:type="default" r:id="rId11"/>
      <w:footerReference w:type="defaul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1F90D" w14:textId="77777777" w:rsidR="00D05C23" w:rsidRDefault="00D05C23">
      <w:pPr>
        <w:spacing w:after="0" w:line="240" w:lineRule="auto"/>
      </w:pPr>
      <w:r>
        <w:separator/>
      </w:r>
    </w:p>
  </w:endnote>
  <w:endnote w:type="continuationSeparator" w:id="0">
    <w:p w14:paraId="6A53E426" w14:textId="77777777" w:rsidR="00D05C23" w:rsidRDefault="00D05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86CE1" w14:textId="77777777" w:rsidR="00561E2D" w:rsidRDefault="00A22B92">
    <w:pPr>
      <w:pStyle w:val="Footer"/>
      <w:jc w:val="center"/>
    </w:pPr>
    <w:r>
      <w:rPr>
        <w:color w:val="636977"/>
        <w:sz w:val="17"/>
      </w:rPr>
      <w:t>Integration Trust Scorecard | Savvy Source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03D16" w14:textId="77777777" w:rsidR="00D05C23" w:rsidRDefault="00D05C23">
      <w:pPr>
        <w:spacing w:after="0" w:line="240" w:lineRule="auto"/>
      </w:pPr>
      <w:r>
        <w:separator/>
      </w:r>
    </w:p>
  </w:footnote>
  <w:footnote w:type="continuationSeparator" w:id="0">
    <w:p w14:paraId="70C87DEA" w14:textId="77777777" w:rsidR="00D05C23" w:rsidRDefault="00D05C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66C38" w14:textId="77777777" w:rsidR="00561E2D" w:rsidRDefault="00A22B92" w:rsidP="0012592B">
    <w:pPr>
      <w:pStyle w:val="Header"/>
      <w:jc w:val="right"/>
    </w:pPr>
    <w:r>
      <w:rPr>
        <w:noProof/>
      </w:rPr>
      <w:drawing>
        <wp:inline distT="0" distB="0" distL="0" distR="0" wp14:anchorId="34179A5C" wp14:editId="531B8DC5">
          <wp:extent cx="1118426" cy="249019"/>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1118426" cy="249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16870344">
    <w:abstractNumId w:val="8"/>
  </w:num>
  <w:num w:numId="2" w16cid:durableId="1807166006">
    <w:abstractNumId w:val="6"/>
  </w:num>
  <w:num w:numId="3" w16cid:durableId="924727801">
    <w:abstractNumId w:val="5"/>
  </w:num>
  <w:num w:numId="4" w16cid:durableId="1612008005">
    <w:abstractNumId w:val="4"/>
  </w:num>
  <w:num w:numId="5" w16cid:durableId="1498426441">
    <w:abstractNumId w:val="7"/>
  </w:num>
  <w:num w:numId="6" w16cid:durableId="1209150691">
    <w:abstractNumId w:val="3"/>
  </w:num>
  <w:num w:numId="7" w16cid:durableId="558366778">
    <w:abstractNumId w:val="2"/>
  </w:num>
  <w:num w:numId="8" w16cid:durableId="1803385017">
    <w:abstractNumId w:val="1"/>
  </w:num>
  <w:num w:numId="9" w16cid:durableId="380521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2592B"/>
    <w:rsid w:val="0015074B"/>
    <w:rsid w:val="001C34FD"/>
    <w:rsid w:val="0029639D"/>
    <w:rsid w:val="00326F90"/>
    <w:rsid w:val="00561E2D"/>
    <w:rsid w:val="00711063"/>
    <w:rsid w:val="00925522"/>
    <w:rsid w:val="00A22B92"/>
    <w:rsid w:val="00AA1D8D"/>
    <w:rsid w:val="00AE3C71"/>
    <w:rsid w:val="00B47730"/>
    <w:rsid w:val="00CB0664"/>
    <w:rsid w:val="00CD1014"/>
    <w:rsid w:val="00D05C2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18724A62-660D-42FC-874A-8665B12C2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00" w:lineRule="auto"/>
    </w:pPr>
    <w:rPr>
      <w:rFonts w:ascii="Calibri" w:hAnsi="Calibri"/>
      <w:color w:val="161C2D"/>
    </w:rPr>
  </w:style>
  <w:style w:type="paragraph" w:styleId="Heading1">
    <w:name w:val="heading 1"/>
    <w:basedOn w:val="Normal"/>
    <w:next w:val="Normal"/>
    <w:link w:val="Heading1Char"/>
    <w:uiPriority w:val="9"/>
    <w:qFormat/>
    <w:rsid w:val="00FC693F"/>
    <w:pPr>
      <w:keepNext/>
      <w:keepLines/>
      <w:spacing w:before="360" w:after="200" w:line="276" w:lineRule="auto"/>
      <w:outlineLvl w:val="0"/>
    </w:pPr>
    <w:rPr>
      <w:rFonts w:asciiTheme="majorHAnsi" w:eastAsiaTheme="majorEastAsia" w:hAnsiTheme="majorHAnsi" w:cstheme="majorBidi"/>
      <w:b/>
      <w:bCs/>
      <w:color w:val="04154E"/>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76" w:lineRule="auto"/>
      <w:outlineLvl w:val="1"/>
    </w:pPr>
    <w:rPr>
      <w:rFonts w:asciiTheme="majorHAnsi" w:eastAsiaTheme="majorEastAsia" w:hAnsiTheme="majorHAnsi" w:cstheme="majorBidi"/>
      <w:b/>
      <w:bCs/>
      <w:color w:val="04154E"/>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76" w:lineRule="auto"/>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c093576-121b-4308-ba89-f408712c9670" xsi:nil="true"/>
    <lcf76f155ced4ddcb4097134ff3c332f xmlns="d685cee9-e3fc-4ac6-8341-dcdf73daf1b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CC50EBB43E7284EBF1A8C2B16646954" ma:contentTypeVersion="12" ma:contentTypeDescription="Create a new document." ma:contentTypeScope="" ma:versionID="2605816e10b5863b66d3ca30991261b7">
  <xsd:schema xmlns:xsd="http://www.w3.org/2001/XMLSchema" xmlns:xs="http://www.w3.org/2001/XMLSchema" xmlns:p="http://schemas.microsoft.com/office/2006/metadata/properties" xmlns:ns2="d685cee9-e3fc-4ac6-8341-dcdf73daf1b4" xmlns:ns3="7c093576-121b-4308-ba89-f408712c9670" targetNamespace="http://schemas.microsoft.com/office/2006/metadata/properties" ma:root="true" ma:fieldsID="15411c40831d8b4837b4e0e64077bc39" ns2:_="" ns3:_="">
    <xsd:import namespace="d685cee9-e3fc-4ac6-8341-dcdf73daf1b4"/>
    <xsd:import namespace="7c093576-121b-4308-ba89-f408712c96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85cee9-e3fc-4ac6-8341-dcdf73daf1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51d3153-644e-4143-a754-0cafcac75c4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093576-121b-4308-ba89-f408712c967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356c5c0-422a-4add-84d0-c97c8c63cafc}" ma:internalName="TaxCatchAll" ma:showField="CatchAllData" ma:web="7c093576-121b-4308-ba89-f408712c96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B92338-B062-4C73-B43C-DF5ACC365D10}">
  <ds:schemaRefs>
    <ds:schemaRef ds:uri="http://schemas.microsoft.com/sharepoint/v3/contenttype/forms"/>
  </ds:schemaRefs>
</ds:datastoreItem>
</file>

<file path=customXml/itemProps2.xml><?xml version="1.0" encoding="utf-8"?>
<ds:datastoreItem xmlns:ds="http://schemas.openxmlformats.org/officeDocument/2006/customXml" ds:itemID="{C145A427-4799-4C19-8791-E5A60401215F}">
  <ds:schemaRefs>
    <ds:schemaRef ds:uri="http://schemas.microsoft.com/office/2006/metadata/properties"/>
    <ds:schemaRef ds:uri="http://schemas.microsoft.com/office/infopath/2007/PartnerControls"/>
    <ds:schemaRef ds:uri="7c093576-121b-4308-ba89-f408712c9670"/>
    <ds:schemaRef ds:uri="d685cee9-e3fc-4ac6-8341-dcdf73daf1b4"/>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126A01DC-1C91-482B-B648-02EED0ABA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85cee9-e3fc-4ac6-8341-dcdf73daf1b4"/>
    <ds:schemaRef ds:uri="7c093576-121b-4308-ba89-f408712c96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940</Words>
  <Characters>6160</Characters>
  <Application>Microsoft Office Word</Application>
  <DocSecurity>0</DocSecurity>
  <Lines>324</Lines>
  <Paragraphs>169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Joe Bonifacio</cp:lastModifiedBy>
  <cp:revision>3</cp:revision>
  <dcterms:created xsi:type="dcterms:W3CDTF">2026-07-10T03:12:00Z</dcterms:created>
  <dcterms:modified xsi:type="dcterms:W3CDTF">2026-07-12T23:35:00Z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0x010100ECC50EBB43E7284EBF1A8C2B16646954</vt:lpwstr>
  </property>
  <property fmtid="{D5CDD505-2E9C-101B-9397-08002B2CF9AE}" pid="3" name="MediaServiceImageTags">
    <vt:lpwstr/>
  </property>
</Properties>
</file>